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F7E7E" w:rsidRDefault="00D01487" w:rsidP="00681BEB">
      <w:pPr>
        <w:spacing w:after="0" w:line="240" w:lineRule="auto"/>
        <w:ind w:left="-334"/>
        <w:rPr>
          <w:rFonts w:cs="B Titr"/>
          <w:color w:val="FF0000"/>
          <w:sz w:val="28"/>
          <w:szCs w:val="28"/>
          <w:rtl/>
        </w:rPr>
      </w:pPr>
      <w:r>
        <w:rPr>
          <w:noProof/>
          <w:lang w:bidi="ar-SA"/>
        </w:rPr>
        <w:drawing>
          <wp:anchor distT="0" distB="0" distL="114300" distR="114300" simplePos="0" relativeHeight="251658240" behindDoc="0" locked="0" layoutInCell="1" allowOverlap="1" wp14:anchorId="19912A68" wp14:editId="71148436">
            <wp:simplePos x="0" y="0"/>
            <wp:positionH relativeFrom="column">
              <wp:posOffset>2752724</wp:posOffset>
            </wp:positionH>
            <wp:positionV relativeFrom="paragraph">
              <wp:posOffset>57150</wp:posOffset>
            </wp:positionV>
            <wp:extent cx="617829" cy="570242"/>
            <wp:effectExtent l="0" t="0" r="0" b="1270"/>
            <wp:wrapNone/>
            <wp:docPr id="1" name="Picture 1" descr="Image result for ‫بسمه تعال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بسمه تعالی‬‎"/>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20032" cy="572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F7E7E">
        <w:rPr>
          <w:rFonts w:cs="Arial"/>
          <w:noProof/>
          <w:rtl/>
          <w:lang w:bidi="ar-SA"/>
        </w:rPr>
        <w:drawing>
          <wp:anchor distT="0" distB="0" distL="114300" distR="114300" simplePos="0" relativeHeight="251660288" behindDoc="0" locked="0" layoutInCell="1" allowOverlap="1" wp14:anchorId="2138541D" wp14:editId="08FF8DEB">
            <wp:simplePos x="0" y="0"/>
            <wp:positionH relativeFrom="column">
              <wp:posOffset>4943446</wp:posOffset>
            </wp:positionH>
            <wp:positionV relativeFrom="paragraph">
              <wp:posOffset>-126293</wp:posOffset>
            </wp:positionV>
            <wp:extent cx="1014466" cy="1330178"/>
            <wp:effectExtent l="0" t="0" r="0" b="381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jpg"/>
                    <pic:cNvPicPr/>
                  </pic:nvPicPr>
                  <pic:blipFill>
                    <a:blip r:embed="rId9"/>
                    <a:stretch>
                      <a:fillRect/>
                    </a:stretch>
                  </pic:blipFill>
                  <pic:spPr>
                    <a:xfrm>
                      <a:off x="0" y="0"/>
                      <a:ext cx="1014466" cy="1330178"/>
                    </a:xfrm>
                    <a:prstGeom prst="rect">
                      <a:avLst/>
                    </a:prstGeom>
                  </pic:spPr>
                </pic:pic>
              </a:graphicData>
            </a:graphic>
            <wp14:sizeRelH relativeFrom="margin">
              <wp14:pctWidth>0</wp14:pctWidth>
            </wp14:sizeRelH>
            <wp14:sizeRelV relativeFrom="margin">
              <wp14:pctHeight>0</wp14:pctHeight>
            </wp14:sizeRelV>
          </wp:anchor>
        </w:drawing>
      </w:r>
    </w:p>
    <w:p w:rsidR="000F7E7E" w:rsidRDefault="000F7E7E" w:rsidP="00681BEB">
      <w:pPr>
        <w:spacing w:after="0" w:line="240" w:lineRule="auto"/>
        <w:ind w:left="-334"/>
        <w:rPr>
          <w:rFonts w:cs="B Titr"/>
          <w:color w:val="FF0000"/>
          <w:sz w:val="28"/>
          <w:szCs w:val="28"/>
          <w:rtl/>
        </w:rPr>
      </w:pPr>
    </w:p>
    <w:p w:rsidR="000F7E7E" w:rsidRDefault="000F7E7E" w:rsidP="00681BEB">
      <w:pPr>
        <w:pStyle w:val="NoSpacing"/>
        <w:ind w:left="-334"/>
        <w:jc w:val="center"/>
        <w:rPr>
          <w:rFonts w:asciiTheme="majorHAnsi" w:eastAsiaTheme="majorEastAsia" w:hAnsiTheme="majorHAnsi" w:cs="B Titr"/>
          <w:color w:val="262626" w:themeColor="text1" w:themeTint="D9"/>
          <w:sz w:val="32"/>
          <w:szCs w:val="32"/>
          <w:rtl/>
          <w:lang w:bidi="fa-IR"/>
        </w:rPr>
      </w:pPr>
    </w:p>
    <w:p w:rsidR="000F7E7E" w:rsidRDefault="000F7E7E" w:rsidP="00681BEB">
      <w:pPr>
        <w:pStyle w:val="NoSpacing"/>
        <w:ind w:left="-334"/>
        <w:jc w:val="center"/>
        <w:rPr>
          <w:rFonts w:asciiTheme="majorHAnsi" w:eastAsiaTheme="majorEastAsia" w:hAnsiTheme="majorHAnsi" w:cs="B Titr"/>
          <w:color w:val="262626" w:themeColor="text1" w:themeTint="D9"/>
          <w:sz w:val="32"/>
          <w:szCs w:val="32"/>
          <w:rtl/>
          <w:lang w:bidi="fa-IR"/>
        </w:rPr>
      </w:pPr>
    </w:p>
    <w:p w:rsidR="000F7E7E" w:rsidRDefault="000F7E7E" w:rsidP="00681BEB">
      <w:pPr>
        <w:pStyle w:val="NoSpacing"/>
        <w:ind w:left="-334"/>
        <w:jc w:val="center"/>
        <w:rPr>
          <w:rFonts w:asciiTheme="majorHAnsi" w:eastAsiaTheme="majorEastAsia" w:hAnsiTheme="majorHAnsi" w:cs="B Titr"/>
          <w:color w:val="262626" w:themeColor="text1" w:themeTint="D9"/>
          <w:sz w:val="32"/>
          <w:szCs w:val="32"/>
          <w:rtl/>
          <w:lang w:bidi="fa-IR"/>
        </w:rPr>
      </w:pPr>
    </w:p>
    <w:p w:rsidR="000F7E7E" w:rsidRDefault="000F7E7E" w:rsidP="00681BEB">
      <w:pPr>
        <w:pStyle w:val="NoSpacing"/>
        <w:ind w:left="-334"/>
        <w:jc w:val="center"/>
        <w:rPr>
          <w:rFonts w:asciiTheme="majorHAnsi" w:eastAsiaTheme="majorEastAsia" w:hAnsiTheme="majorHAnsi" w:cs="B Titr"/>
          <w:color w:val="262626" w:themeColor="text1" w:themeTint="D9"/>
          <w:sz w:val="32"/>
          <w:szCs w:val="32"/>
          <w:rtl/>
          <w:lang w:bidi="fa-IR"/>
        </w:rPr>
      </w:pPr>
    </w:p>
    <w:p w:rsidR="000F7E7E" w:rsidRDefault="00D01487" w:rsidP="00681BEB">
      <w:pPr>
        <w:spacing w:after="0" w:line="240" w:lineRule="auto"/>
        <w:ind w:left="-334"/>
        <w:jc w:val="center"/>
        <w:rPr>
          <w:rFonts w:cs="B Titr"/>
          <w:color w:val="FF0000"/>
          <w:sz w:val="28"/>
          <w:szCs w:val="28"/>
          <w:rtl/>
        </w:rPr>
      </w:pPr>
      <w:r>
        <w:rPr>
          <w:rFonts w:asciiTheme="majorHAnsi" w:eastAsiaTheme="majorEastAsia" w:hAnsiTheme="majorHAnsi" w:cs="B Titr" w:hint="cs"/>
          <w:color w:val="262626" w:themeColor="text1" w:themeTint="D9"/>
          <w:sz w:val="32"/>
          <w:szCs w:val="32"/>
          <w:rtl/>
        </w:rPr>
        <w:t>اولین گردهمائی مدیران عامل سازمان های عمران و بازآفرینی فضاهای شهری شهرداری های کشور</w:t>
      </w:r>
    </w:p>
    <w:p w:rsidR="000F7E7E" w:rsidRDefault="000F7E7E" w:rsidP="00681BEB">
      <w:pPr>
        <w:spacing w:after="0" w:line="240" w:lineRule="auto"/>
        <w:ind w:left="-334"/>
        <w:rPr>
          <w:rFonts w:cs="B Titr"/>
          <w:color w:val="FF0000"/>
          <w:sz w:val="28"/>
          <w:szCs w:val="28"/>
          <w:rtl/>
        </w:rPr>
      </w:pPr>
    </w:p>
    <w:p w:rsidR="000F7E7E" w:rsidRPr="00054220" w:rsidRDefault="00FC1F20" w:rsidP="00FC1F20">
      <w:pPr>
        <w:spacing w:after="0" w:line="240" w:lineRule="auto"/>
        <w:ind w:left="-334"/>
        <w:jc w:val="center"/>
        <w:rPr>
          <w:rFonts w:cs="B Titr"/>
          <w:color w:val="000000" w:themeColor="text1"/>
          <w:sz w:val="28"/>
          <w:szCs w:val="28"/>
          <w:rtl/>
        </w:rPr>
      </w:pPr>
      <w:r w:rsidRPr="00054220">
        <w:rPr>
          <w:rFonts w:cs="B Titr" w:hint="cs"/>
          <w:color w:val="000000" w:themeColor="text1"/>
          <w:sz w:val="28"/>
          <w:szCs w:val="28"/>
          <w:rtl/>
        </w:rPr>
        <w:t xml:space="preserve">موضوع : تبیین </w:t>
      </w:r>
      <w:r w:rsidRPr="00054220">
        <w:rPr>
          <w:rFonts w:cs="B Titr" w:hint="cs"/>
          <w:b/>
          <w:bCs/>
          <w:color w:val="000000" w:themeColor="text1"/>
          <w:sz w:val="28"/>
          <w:szCs w:val="28"/>
          <w:rtl/>
        </w:rPr>
        <w:t xml:space="preserve">رویکرد جدید شرکت بازآفرینی شهری دردولت سیزدهم </w:t>
      </w:r>
    </w:p>
    <w:p w:rsidR="000F7E7E" w:rsidRDefault="000F7E7E" w:rsidP="00681BEB">
      <w:pPr>
        <w:spacing w:after="0" w:line="240" w:lineRule="auto"/>
        <w:ind w:left="-334"/>
        <w:rPr>
          <w:rFonts w:cs="B Titr"/>
          <w:color w:val="FF0000"/>
          <w:sz w:val="28"/>
          <w:szCs w:val="28"/>
          <w:rtl/>
        </w:rPr>
      </w:pPr>
      <w:bookmarkStart w:id="0" w:name="_GoBack"/>
      <w:bookmarkEnd w:id="0"/>
    </w:p>
    <w:p w:rsidR="000F7E7E" w:rsidRDefault="00FC1F20" w:rsidP="00681BEB">
      <w:pPr>
        <w:spacing w:after="0" w:line="240" w:lineRule="auto"/>
        <w:ind w:left="-334"/>
        <w:rPr>
          <w:rFonts w:cs="B Titr"/>
          <w:color w:val="FF0000"/>
          <w:sz w:val="28"/>
          <w:szCs w:val="28"/>
          <w:rtl/>
        </w:rPr>
      </w:pPr>
      <w:r w:rsidRPr="00D01487">
        <w:rPr>
          <w:rFonts w:cs="B Titr"/>
          <w:noProof/>
          <w:color w:val="FF0000"/>
          <w:sz w:val="28"/>
          <w:szCs w:val="28"/>
          <w:rtl/>
          <w:lang w:bidi="ar-SA"/>
        </w:rPr>
        <w:drawing>
          <wp:anchor distT="0" distB="0" distL="114300" distR="114300" simplePos="0" relativeHeight="251665408" behindDoc="0" locked="0" layoutInCell="1" allowOverlap="1" wp14:anchorId="0D37E267" wp14:editId="33F548CF">
            <wp:simplePos x="0" y="0"/>
            <wp:positionH relativeFrom="margin">
              <wp:align>center</wp:align>
            </wp:positionH>
            <wp:positionV relativeFrom="paragraph">
              <wp:posOffset>167005</wp:posOffset>
            </wp:positionV>
            <wp:extent cx="4552950" cy="3046324"/>
            <wp:effectExtent l="152400" t="152400" r="361950" b="363855"/>
            <wp:wrapNone/>
            <wp:docPr id="8" name="Picture 8" descr="C:\Users\l.khaleghi\Desktop\گردهم آیی مدیران بازآفرینی  شهری - شهرداری کشور - سوم اسفند ماه 1400\DSC_0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khaleghi\Desktop\گردهم آیی مدیران بازآفرینی  شهری - شهرداری کشور - سوم اسفند ماه 1400\DSC_0024.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552950" cy="3046324"/>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rsidR="000F7E7E" w:rsidRDefault="000F7E7E" w:rsidP="00681BEB">
      <w:pPr>
        <w:spacing w:after="0" w:line="240" w:lineRule="auto"/>
        <w:ind w:left="-334"/>
        <w:rPr>
          <w:rFonts w:cs="B Titr"/>
          <w:color w:val="FF0000"/>
          <w:sz w:val="28"/>
          <w:szCs w:val="28"/>
          <w:rtl/>
        </w:rPr>
      </w:pPr>
    </w:p>
    <w:p w:rsidR="000F7E7E" w:rsidRDefault="000F7E7E" w:rsidP="00681BEB">
      <w:pPr>
        <w:spacing w:after="0" w:line="240" w:lineRule="auto"/>
        <w:ind w:left="-334"/>
        <w:rPr>
          <w:rFonts w:cs="B Titr"/>
          <w:color w:val="FF0000"/>
          <w:sz w:val="28"/>
          <w:szCs w:val="28"/>
          <w:rtl/>
        </w:rPr>
      </w:pPr>
    </w:p>
    <w:p w:rsidR="000F7E7E" w:rsidRDefault="000F7E7E" w:rsidP="00681BEB">
      <w:pPr>
        <w:spacing w:after="0" w:line="240" w:lineRule="auto"/>
        <w:ind w:left="-334"/>
        <w:rPr>
          <w:rFonts w:cs="B Titr"/>
          <w:color w:val="FF0000"/>
          <w:sz w:val="28"/>
          <w:szCs w:val="28"/>
          <w:rtl/>
        </w:rPr>
      </w:pPr>
    </w:p>
    <w:p w:rsidR="000F7E7E" w:rsidRDefault="000F7E7E" w:rsidP="00681BEB">
      <w:pPr>
        <w:spacing w:after="0" w:line="240" w:lineRule="auto"/>
        <w:ind w:left="-334"/>
        <w:rPr>
          <w:rFonts w:cs="B Titr"/>
          <w:color w:val="FF0000"/>
          <w:sz w:val="28"/>
          <w:szCs w:val="28"/>
          <w:rtl/>
        </w:rPr>
      </w:pPr>
    </w:p>
    <w:p w:rsidR="000F7E7E" w:rsidRDefault="000F7E7E" w:rsidP="00681BEB">
      <w:pPr>
        <w:spacing w:after="0" w:line="240" w:lineRule="auto"/>
        <w:ind w:left="-334"/>
        <w:rPr>
          <w:rFonts w:cs="B Titr"/>
          <w:color w:val="FF0000"/>
          <w:sz w:val="28"/>
          <w:szCs w:val="28"/>
          <w:rtl/>
        </w:rPr>
      </w:pPr>
    </w:p>
    <w:p w:rsidR="00BA6D86" w:rsidRDefault="00BA6D86" w:rsidP="00681BEB">
      <w:pPr>
        <w:spacing w:after="0" w:line="240" w:lineRule="auto"/>
        <w:ind w:left="-334"/>
        <w:rPr>
          <w:rFonts w:cs="B Titr"/>
          <w:color w:val="FF0000"/>
          <w:sz w:val="28"/>
          <w:szCs w:val="28"/>
          <w:rtl/>
        </w:rPr>
      </w:pPr>
    </w:p>
    <w:p w:rsidR="00BA6D86" w:rsidRDefault="00BA6D86" w:rsidP="00681BEB">
      <w:pPr>
        <w:spacing w:after="0" w:line="240" w:lineRule="auto"/>
        <w:ind w:left="-334"/>
        <w:rPr>
          <w:rFonts w:cs="B Titr"/>
          <w:color w:val="FF0000"/>
          <w:sz w:val="28"/>
          <w:szCs w:val="28"/>
          <w:rtl/>
        </w:rPr>
      </w:pPr>
    </w:p>
    <w:p w:rsidR="00BA6D86" w:rsidRDefault="00BA6D86" w:rsidP="00681BEB">
      <w:pPr>
        <w:spacing w:after="0" w:line="240" w:lineRule="auto"/>
        <w:ind w:left="-334"/>
        <w:rPr>
          <w:rFonts w:cs="B Titr"/>
          <w:color w:val="FF0000"/>
          <w:sz w:val="28"/>
          <w:szCs w:val="28"/>
          <w:rtl/>
        </w:rPr>
      </w:pPr>
    </w:p>
    <w:p w:rsidR="00BA6D86" w:rsidRDefault="00BA6D86" w:rsidP="00681BEB">
      <w:pPr>
        <w:spacing w:after="0" w:line="240" w:lineRule="auto"/>
        <w:ind w:left="-334"/>
        <w:rPr>
          <w:rFonts w:cs="B Titr"/>
          <w:color w:val="FF0000"/>
          <w:sz w:val="28"/>
          <w:szCs w:val="28"/>
          <w:rtl/>
        </w:rPr>
      </w:pPr>
    </w:p>
    <w:p w:rsidR="00BA6D86" w:rsidRDefault="00BA6D86" w:rsidP="00681BEB">
      <w:pPr>
        <w:spacing w:after="0" w:line="240" w:lineRule="auto"/>
        <w:ind w:left="-334"/>
        <w:rPr>
          <w:rFonts w:cs="B Titr"/>
          <w:color w:val="FF0000"/>
          <w:sz w:val="28"/>
          <w:szCs w:val="28"/>
          <w:rtl/>
        </w:rPr>
      </w:pPr>
    </w:p>
    <w:p w:rsidR="00BA6D86" w:rsidRDefault="00BA6D86" w:rsidP="00681BEB">
      <w:pPr>
        <w:spacing w:after="0" w:line="240" w:lineRule="auto"/>
        <w:ind w:left="-334"/>
        <w:rPr>
          <w:rFonts w:cs="B Titr"/>
          <w:color w:val="FF0000"/>
          <w:sz w:val="28"/>
          <w:szCs w:val="28"/>
          <w:rtl/>
        </w:rPr>
      </w:pPr>
    </w:p>
    <w:p w:rsidR="00D01487" w:rsidRDefault="00D01487" w:rsidP="00681BEB">
      <w:pPr>
        <w:spacing w:after="0" w:line="240" w:lineRule="auto"/>
        <w:ind w:left="-334"/>
        <w:rPr>
          <w:rFonts w:cs="B Titr"/>
          <w:color w:val="FF0000"/>
          <w:sz w:val="28"/>
          <w:szCs w:val="28"/>
          <w:rtl/>
        </w:rPr>
      </w:pPr>
      <w:r>
        <w:rPr>
          <w:rFonts w:cs="B Titr"/>
          <w:noProof/>
          <w:color w:val="FF0000"/>
          <w:sz w:val="28"/>
          <w:szCs w:val="28"/>
          <w:rtl/>
          <w:lang w:bidi="ar-SA"/>
        </w:rPr>
        <mc:AlternateContent>
          <mc:Choice Requires="wps">
            <w:drawing>
              <wp:anchor distT="0" distB="0" distL="114300" distR="114300" simplePos="0" relativeHeight="251663360" behindDoc="0" locked="0" layoutInCell="1" allowOverlap="1" wp14:anchorId="7A26145C" wp14:editId="21E7FF3D">
                <wp:simplePos x="0" y="0"/>
                <wp:positionH relativeFrom="column">
                  <wp:posOffset>-546735</wp:posOffset>
                </wp:positionH>
                <wp:positionV relativeFrom="paragraph">
                  <wp:posOffset>449580</wp:posOffset>
                </wp:positionV>
                <wp:extent cx="3534310" cy="421240"/>
                <wp:effectExtent l="0" t="0" r="28575" b="17145"/>
                <wp:wrapNone/>
                <wp:docPr id="4" name="Rectangle 4"/>
                <wp:cNvGraphicFramePr/>
                <a:graphic xmlns:a="http://schemas.openxmlformats.org/drawingml/2006/main">
                  <a:graphicData uri="http://schemas.microsoft.com/office/word/2010/wordprocessingShape">
                    <wps:wsp>
                      <wps:cNvSpPr/>
                      <wps:spPr>
                        <a:xfrm>
                          <a:off x="0" y="0"/>
                          <a:ext cx="3534310" cy="421240"/>
                        </a:xfrm>
                        <a:prstGeom prst="rect">
                          <a:avLst/>
                        </a:prstGeom>
                      </wps:spPr>
                      <wps:style>
                        <a:lnRef idx="1">
                          <a:schemeClr val="accent1"/>
                        </a:lnRef>
                        <a:fillRef idx="2">
                          <a:schemeClr val="accent1"/>
                        </a:fillRef>
                        <a:effectRef idx="1">
                          <a:schemeClr val="accent1"/>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7F7B375F" id="Rectangle 4" o:spid="_x0000_s1026" style="position:absolute;margin-left:-43.05pt;margin-top:35.4pt;width:278.3pt;height:33.1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" fillcolor="#91bce3 [2164]" strokecolor="#5b9bd5 [3204]" strokeweight=".5pt">
                <v:fill color2="#7aaddd [2612]" rotate="t" colors="0 #b1cbe9;.5 #a3c1e5;1 #92b9e4" focus="100%" type="gradient">
                  <o:fill v:ext="view" type="gradientUnscaled"/>
                </v:fill>
              </v:rect>
            </w:pict>
          </mc:Fallback>
        </mc:AlternateContent>
      </w:r>
    </w:p>
    <w:p w:rsidR="00D01487" w:rsidRPr="00BC6D68" w:rsidRDefault="00FC1F20" w:rsidP="00681BEB">
      <w:pPr>
        <w:pStyle w:val="NoSpacing"/>
        <w:ind w:left="-334"/>
        <w:jc w:val="right"/>
        <w:rPr>
          <w:rFonts w:cs="B Titr"/>
          <w:color w:val="000000" w:themeColor="text1"/>
          <w:sz w:val="24"/>
          <w:szCs w:val="24"/>
          <w:rtl/>
          <w:lang w:bidi="fa-IR"/>
        </w:rPr>
      </w:pPr>
      <w:r>
        <w:rPr>
          <w:rFonts w:cs="B Titr" w:hint="cs"/>
          <w:noProof/>
          <w:color w:val="000000" w:themeColor="text1"/>
          <w:sz w:val="24"/>
          <w:szCs w:val="24"/>
          <w:rtl/>
        </w:rPr>
        <mc:AlternateContent>
          <mc:Choice Requires="wps">
            <w:drawing>
              <wp:anchor distT="0" distB="0" distL="114300" distR="114300" simplePos="0" relativeHeight="251664384" behindDoc="0" locked="0" layoutInCell="1" allowOverlap="1" wp14:anchorId="7A44C2AE" wp14:editId="3AED97AE">
                <wp:simplePos x="0" y="0"/>
                <wp:positionH relativeFrom="column">
                  <wp:posOffset>5808345</wp:posOffset>
                </wp:positionH>
                <wp:positionV relativeFrom="paragraph">
                  <wp:posOffset>76835</wp:posOffset>
                </wp:positionV>
                <wp:extent cx="452063" cy="421005"/>
                <wp:effectExtent l="0" t="0" r="24765" b="17145"/>
                <wp:wrapNone/>
                <wp:docPr id="5" name="Rectangle 5"/>
                <wp:cNvGraphicFramePr/>
                <a:graphic xmlns:a="http://schemas.openxmlformats.org/drawingml/2006/main">
                  <a:graphicData uri="http://schemas.microsoft.com/office/word/2010/wordprocessingShape">
                    <wps:wsp>
                      <wps:cNvSpPr/>
                      <wps:spPr>
                        <a:xfrm>
                          <a:off x="0" y="0"/>
                          <a:ext cx="452063" cy="421005"/>
                        </a:xfrm>
                        <a:prstGeom prst="rect">
                          <a:avLst/>
                        </a:prstGeom>
                      </wps:spPr>
                      <wps:style>
                        <a:lnRef idx="1">
                          <a:schemeClr val="accent1"/>
                        </a:lnRef>
                        <a:fillRef idx="2">
                          <a:schemeClr val="accent1"/>
                        </a:fillRef>
                        <a:effectRef idx="1">
                          <a:schemeClr val="accent1"/>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4E9CBDB4" id="Rectangle 5" o:spid="_x0000_s1026" style="position:absolute;margin-left:457.35pt;margin-top:6.05pt;width:35.6pt;height:33.1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" fillcolor="#91bce3 [2164]" strokecolor="#5b9bd5 [3204]" strokeweight=".5pt">
                <v:fill color2="#7aaddd [2612]" rotate="t" colors="0 #b1cbe9;.5 #a3c1e5;1 #92b9e4" focus="100%" type="gradient">
                  <o:fill v:ext="view" type="gradientUnscaled"/>
                </v:fill>
              </v:rect>
            </w:pict>
          </mc:Fallback>
        </mc:AlternateContent>
      </w:r>
      <w:r>
        <w:rPr>
          <w:rFonts w:cs="B Titr" w:hint="cs"/>
          <w:color w:val="000000" w:themeColor="text1"/>
          <w:sz w:val="24"/>
          <w:szCs w:val="24"/>
          <w:rtl/>
          <w:lang w:bidi="fa-IR"/>
        </w:rPr>
        <w:t xml:space="preserve">          </w:t>
      </w:r>
      <w:r w:rsidR="00D01487" w:rsidRPr="00BC6D68">
        <w:rPr>
          <w:rFonts w:cs="B Titr" w:hint="cs"/>
          <w:color w:val="000000" w:themeColor="text1"/>
          <w:sz w:val="24"/>
          <w:szCs w:val="24"/>
          <w:rtl/>
          <w:lang w:bidi="fa-IR"/>
        </w:rPr>
        <w:t xml:space="preserve">زمان برگزاری : سه شنبه </w:t>
      </w:r>
      <w:r w:rsidR="00D01487">
        <w:rPr>
          <w:rFonts w:cs="B Titr" w:hint="cs"/>
          <w:color w:val="000000" w:themeColor="text1"/>
          <w:sz w:val="24"/>
          <w:szCs w:val="24"/>
          <w:rtl/>
          <w:lang w:bidi="fa-IR"/>
        </w:rPr>
        <w:t>3/12/1400</w:t>
      </w:r>
    </w:p>
    <w:p w:rsidR="00D01487" w:rsidRDefault="00FC1F20" w:rsidP="00681BEB">
      <w:pPr>
        <w:spacing w:after="0" w:line="240" w:lineRule="auto"/>
        <w:ind w:left="-334"/>
        <w:rPr>
          <w:rFonts w:cs="B Titr"/>
          <w:color w:val="FF0000"/>
          <w:sz w:val="28"/>
          <w:szCs w:val="28"/>
          <w:rtl/>
        </w:rPr>
      </w:pPr>
      <w:r>
        <w:rPr>
          <w:rFonts w:cs="B Titr" w:hint="cs"/>
          <w:color w:val="000000" w:themeColor="text1"/>
          <w:sz w:val="24"/>
          <w:szCs w:val="24"/>
          <w:rtl/>
        </w:rPr>
        <w:t xml:space="preserve">            </w:t>
      </w:r>
      <w:r w:rsidR="00D01487" w:rsidRPr="00BC6D68">
        <w:rPr>
          <w:rFonts w:cs="B Titr" w:hint="cs"/>
          <w:color w:val="000000" w:themeColor="text1"/>
          <w:sz w:val="24"/>
          <w:szCs w:val="24"/>
          <w:rtl/>
        </w:rPr>
        <w:t>محل برگزاری : شرکت بازآفرینی شهری ایران</w:t>
      </w:r>
    </w:p>
    <w:p w:rsidR="00BA6D86" w:rsidRDefault="00BA6D86" w:rsidP="00681BEB">
      <w:pPr>
        <w:spacing w:after="0" w:line="240" w:lineRule="auto"/>
        <w:ind w:left="-334"/>
        <w:rPr>
          <w:rFonts w:cs="B Titr"/>
          <w:color w:val="FF0000"/>
          <w:sz w:val="28"/>
          <w:szCs w:val="28"/>
          <w:rtl/>
        </w:rPr>
      </w:pPr>
    </w:p>
    <w:p w:rsidR="00447118" w:rsidRDefault="00DD4073" w:rsidP="00681BEB">
      <w:pPr>
        <w:spacing w:after="0" w:line="240" w:lineRule="auto"/>
        <w:ind w:left="-334"/>
        <w:rPr>
          <w:rFonts w:cs="B Titr"/>
          <w:color w:val="FF0000"/>
          <w:sz w:val="28"/>
          <w:szCs w:val="28"/>
          <w:rtl/>
        </w:rPr>
      </w:pPr>
      <w:r w:rsidRPr="00DD4073">
        <w:rPr>
          <w:rFonts w:cs="B Titr" w:hint="cs"/>
          <w:color w:val="FF0000"/>
          <w:sz w:val="28"/>
          <w:szCs w:val="28"/>
          <w:rtl/>
        </w:rPr>
        <w:lastRenderedPageBreak/>
        <w:t xml:space="preserve">مقدمه </w:t>
      </w:r>
      <w:r w:rsidR="00B2224B" w:rsidRPr="00DD4073">
        <w:rPr>
          <w:rFonts w:cs="B Titr" w:hint="cs"/>
          <w:color w:val="FF0000"/>
          <w:sz w:val="28"/>
          <w:szCs w:val="28"/>
          <w:rtl/>
        </w:rPr>
        <w:t xml:space="preserve">: </w:t>
      </w:r>
    </w:p>
    <w:p w:rsidR="0026597B" w:rsidRDefault="0026597B" w:rsidP="0069268C">
      <w:pPr>
        <w:spacing w:after="0" w:line="240" w:lineRule="auto"/>
        <w:ind w:left="-334" w:right="-180"/>
        <w:jc w:val="both"/>
        <w:rPr>
          <w:rFonts w:cs="B Zar"/>
          <w:sz w:val="28"/>
          <w:szCs w:val="28"/>
          <w:rtl/>
        </w:rPr>
      </w:pPr>
      <w:r w:rsidRPr="0026597B">
        <w:rPr>
          <w:rFonts w:cs="B Zar" w:hint="cs"/>
          <w:sz w:val="28"/>
          <w:szCs w:val="28"/>
          <w:rtl/>
        </w:rPr>
        <w:t>اولین گردهمائی مدیران عامل سازمان های عمران و بازآفرینی فضاهای شهری شهرداری های کشور</w:t>
      </w:r>
      <w:r>
        <w:rPr>
          <w:rFonts w:cs="B Zar" w:hint="cs"/>
          <w:sz w:val="28"/>
          <w:szCs w:val="28"/>
          <w:rtl/>
        </w:rPr>
        <w:t xml:space="preserve"> با حضور آقای دکتر آئینی معاون محترم وزیرو مدیر عامل شرکت و آقای دکتر سیدالحسینی عضو محترم هیات مدیره و آقای دکتر زیارتی نصر آبادی </w:t>
      </w:r>
      <w:r w:rsidR="005F6054">
        <w:rPr>
          <w:rFonts w:cs="B Zar" w:hint="cs"/>
          <w:sz w:val="28"/>
          <w:szCs w:val="28"/>
          <w:rtl/>
        </w:rPr>
        <w:t xml:space="preserve">ریاست </w:t>
      </w:r>
      <w:r>
        <w:rPr>
          <w:rFonts w:cs="B Zar" w:hint="cs"/>
          <w:sz w:val="28"/>
          <w:szCs w:val="28"/>
          <w:rtl/>
        </w:rPr>
        <w:t xml:space="preserve">محترم مرکز مطالعات شهری و روستائی سازمان شهرداری ها و دهیاری های کشور </w:t>
      </w:r>
      <w:r w:rsidR="005F6054">
        <w:rPr>
          <w:rFonts w:cs="B Zar" w:hint="cs"/>
          <w:sz w:val="28"/>
          <w:szCs w:val="28"/>
          <w:rtl/>
        </w:rPr>
        <w:t>و مدیران عامل محترم</w:t>
      </w:r>
      <w:r w:rsidR="0069268C">
        <w:rPr>
          <w:rFonts w:cs="B Zar" w:hint="cs"/>
          <w:sz w:val="28"/>
          <w:szCs w:val="28"/>
          <w:rtl/>
        </w:rPr>
        <w:t xml:space="preserve"> سازمان های عمران و بازآفرینی فضاهای شهری شهرداری های </w:t>
      </w:r>
      <w:r w:rsidR="005F6054">
        <w:rPr>
          <w:rFonts w:cs="B Zar" w:hint="cs"/>
          <w:sz w:val="28"/>
          <w:szCs w:val="28"/>
          <w:rtl/>
        </w:rPr>
        <w:t xml:space="preserve">30 شهر کشور </w:t>
      </w:r>
      <w:r w:rsidR="00433FC2">
        <w:rPr>
          <w:rFonts w:cs="B Zar" w:hint="cs"/>
          <w:sz w:val="28"/>
          <w:szCs w:val="28"/>
          <w:rtl/>
        </w:rPr>
        <w:t xml:space="preserve">روز سه شنبه سوم اسفند ماه 1400 </w:t>
      </w:r>
      <w:r>
        <w:rPr>
          <w:rFonts w:cs="B Zar" w:hint="cs"/>
          <w:sz w:val="28"/>
          <w:szCs w:val="28"/>
          <w:rtl/>
        </w:rPr>
        <w:t xml:space="preserve">در </w:t>
      </w:r>
      <w:r w:rsidR="005F6054">
        <w:rPr>
          <w:rFonts w:cs="B Zar" w:hint="cs"/>
          <w:sz w:val="28"/>
          <w:szCs w:val="28"/>
          <w:rtl/>
        </w:rPr>
        <w:t xml:space="preserve">محل </w:t>
      </w:r>
      <w:r w:rsidR="00433FC2">
        <w:rPr>
          <w:rFonts w:cs="B Zar" w:hint="cs"/>
          <w:sz w:val="28"/>
          <w:szCs w:val="28"/>
          <w:rtl/>
        </w:rPr>
        <w:t xml:space="preserve">سالن جلسات </w:t>
      </w:r>
      <w:r>
        <w:rPr>
          <w:rFonts w:cs="B Zar" w:hint="cs"/>
          <w:sz w:val="28"/>
          <w:szCs w:val="28"/>
          <w:rtl/>
        </w:rPr>
        <w:t xml:space="preserve">شرکت بازآفرینی شهری برگزار گردید. </w:t>
      </w:r>
    </w:p>
    <w:p w:rsidR="00BA6D86" w:rsidRDefault="00BA6D86" w:rsidP="00681BEB">
      <w:pPr>
        <w:spacing w:after="0" w:line="240" w:lineRule="auto"/>
        <w:ind w:left="-334" w:right="-180"/>
        <w:jc w:val="both"/>
        <w:rPr>
          <w:rFonts w:cs="B Zar"/>
          <w:sz w:val="28"/>
          <w:szCs w:val="28"/>
          <w:rtl/>
        </w:rPr>
      </w:pPr>
    </w:p>
    <w:p w:rsidR="0026597B" w:rsidRPr="0026597B" w:rsidRDefault="00106747" w:rsidP="00681BEB">
      <w:pPr>
        <w:spacing w:after="0" w:line="240" w:lineRule="auto"/>
        <w:ind w:left="-334"/>
        <w:jc w:val="both"/>
        <w:rPr>
          <w:rFonts w:cs="B Zar"/>
          <w:sz w:val="28"/>
          <w:szCs w:val="28"/>
          <w:rtl/>
        </w:rPr>
      </w:pPr>
      <w:r w:rsidRPr="0026597B">
        <w:rPr>
          <w:rFonts w:cs="B Titr"/>
          <w:noProof/>
          <w:color w:val="FF0000"/>
          <w:sz w:val="28"/>
          <w:szCs w:val="28"/>
          <w:rtl/>
          <w:lang w:bidi="ar-SA"/>
        </w:rPr>
        <w:drawing>
          <wp:anchor distT="0" distB="0" distL="114300" distR="114300" simplePos="0" relativeHeight="251666432" behindDoc="0" locked="0" layoutInCell="1" allowOverlap="1" wp14:anchorId="5CE5A89D" wp14:editId="71827948">
            <wp:simplePos x="0" y="0"/>
            <wp:positionH relativeFrom="margin">
              <wp:posOffset>-76200</wp:posOffset>
            </wp:positionH>
            <wp:positionV relativeFrom="paragraph">
              <wp:posOffset>19050</wp:posOffset>
            </wp:positionV>
            <wp:extent cx="2914650" cy="1970034"/>
            <wp:effectExtent l="152400" t="152400" r="361950" b="354330"/>
            <wp:wrapNone/>
            <wp:docPr id="20" name="Picture 20" descr="C:\Users\l.khaleghi\Desktop\گردهم آیی مدیران بازآفرینی  شهری - شهرداری کشور - سوم اسفند ماه 1400\DSC_00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khaleghi\Desktop\گردهم آیی مدیران بازآفرینی  شهری - شهرداری کشور - سوم اسفند ماه 1400\DSC_0046.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14650" cy="1970034"/>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Pr="0026597B">
        <w:rPr>
          <w:rFonts w:cs="B Zar"/>
          <w:noProof/>
          <w:sz w:val="28"/>
          <w:szCs w:val="28"/>
          <w:rtl/>
          <w:lang w:bidi="ar-SA"/>
        </w:rPr>
        <w:drawing>
          <wp:anchor distT="0" distB="0" distL="114300" distR="114300" simplePos="0" relativeHeight="251667456" behindDoc="0" locked="0" layoutInCell="1" allowOverlap="1" wp14:anchorId="63EF0A71" wp14:editId="64706B43">
            <wp:simplePos x="0" y="0"/>
            <wp:positionH relativeFrom="column">
              <wp:posOffset>3143250</wp:posOffset>
            </wp:positionH>
            <wp:positionV relativeFrom="paragraph">
              <wp:posOffset>38100</wp:posOffset>
            </wp:positionV>
            <wp:extent cx="2809875" cy="1924050"/>
            <wp:effectExtent l="152400" t="152400" r="371475" b="361950"/>
            <wp:wrapNone/>
            <wp:docPr id="21" name="Picture 21" descr="C:\Users\l.khaleghi\Desktop\گردهم آیی مدیران بازآفرینی  شهری - شهرداری کشور - سوم اسفند ماه 1400\DSC_00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khaleghi\Desktop\گردهم آیی مدیران بازآفرینی  شهری - شهرداری کشور - سوم اسفند ماه 1400\DSC_0070.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09875" cy="1924050"/>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0026597B">
        <w:rPr>
          <w:rFonts w:cs="B Zar" w:hint="cs"/>
          <w:sz w:val="28"/>
          <w:szCs w:val="28"/>
          <w:rtl/>
        </w:rPr>
        <w:t xml:space="preserve"> </w:t>
      </w:r>
    </w:p>
    <w:p w:rsidR="00B10F69" w:rsidRDefault="00B10F69" w:rsidP="00681BEB">
      <w:pPr>
        <w:spacing w:after="0" w:line="240" w:lineRule="auto"/>
        <w:ind w:left="-334" w:right="-426"/>
        <w:jc w:val="both"/>
        <w:rPr>
          <w:rFonts w:cs="B Zar"/>
          <w:sz w:val="28"/>
          <w:szCs w:val="28"/>
          <w:rtl/>
        </w:rPr>
      </w:pPr>
    </w:p>
    <w:p w:rsidR="0026597B" w:rsidRDefault="0026597B" w:rsidP="00681BEB">
      <w:pPr>
        <w:spacing w:after="0" w:line="240" w:lineRule="auto"/>
        <w:ind w:left="-334" w:right="-426"/>
        <w:jc w:val="both"/>
        <w:rPr>
          <w:rFonts w:cs="B Zar"/>
          <w:sz w:val="28"/>
          <w:szCs w:val="28"/>
          <w:rtl/>
        </w:rPr>
      </w:pPr>
    </w:p>
    <w:p w:rsidR="0026597B" w:rsidRDefault="0026597B" w:rsidP="00681BEB">
      <w:pPr>
        <w:spacing w:after="0" w:line="240" w:lineRule="auto"/>
        <w:ind w:left="-334" w:right="-426"/>
        <w:jc w:val="both"/>
        <w:rPr>
          <w:rFonts w:cs="B Zar"/>
          <w:sz w:val="28"/>
          <w:szCs w:val="28"/>
          <w:rtl/>
        </w:rPr>
      </w:pPr>
    </w:p>
    <w:p w:rsidR="00BA6D86" w:rsidRDefault="00BA6D86" w:rsidP="00681BEB">
      <w:pPr>
        <w:spacing w:after="0" w:line="240" w:lineRule="auto"/>
        <w:ind w:left="-334" w:right="-426"/>
        <w:jc w:val="both"/>
        <w:rPr>
          <w:rFonts w:cs="B Zar"/>
          <w:sz w:val="28"/>
          <w:szCs w:val="28"/>
          <w:rtl/>
        </w:rPr>
      </w:pPr>
    </w:p>
    <w:p w:rsidR="00BA6D86" w:rsidRDefault="00BA6D86" w:rsidP="00681BEB">
      <w:pPr>
        <w:spacing w:after="0" w:line="240" w:lineRule="auto"/>
        <w:ind w:left="-334" w:right="-426"/>
        <w:jc w:val="both"/>
        <w:rPr>
          <w:rFonts w:cs="B Zar"/>
          <w:sz w:val="28"/>
          <w:szCs w:val="28"/>
          <w:rtl/>
        </w:rPr>
      </w:pPr>
    </w:p>
    <w:p w:rsidR="0026597B" w:rsidRDefault="0026597B" w:rsidP="00681BEB">
      <w:pPr>
        <w:spacing w:after="0" w:line="240" w:lineRule="auto"/>
        <w:ind w:left="-334" w:right="-426"/>
        <w:jc w:val="both"/>
        <w:rPr>
          <w:rFonts w:cs="B Zar"/>
          <w:sz w:val="28"/>
          <w:szCs w:val="28"/>
          <w:rtl/>
        </w:rPr>
      </w:pPr>
    </w:p>
    <w:p w:rsidR="0026597B" w:rsidRDefault="0026597B" w:rsidP="00681BEB">
      <w:pPr>
        <w:spacing w:after="0" w:line="240" w:lineRule="auto"/>
        <w:ind w:left="-334" w:right="-426"/>
        <w:jc w:val="both"/>
        <w:rPr>
          <w:rFonts w:cs="B Zar"/>
          <w:sz w:val="28"/>
          <w:szCs w:val="28"/>
          <w:rtl/>
        </w:rPr>
      </w:pPr>
    </w:p>
    <w:p w:rsidR="0026597B" w:rsidRDefault="00934F81" w:rsidP="0069268C">
      <w:pPr>
        <w:spacing w:after="0" w:line="240" w:lineRule="auto"/>
        <w:ind w:left="-334" w:right="-450"/>
        <w:jc w:val="both"/>
        <w:rPr>
          <w:rFonts w:cs="B Zar"/>
          <w:sz w:val="28"/>
          <w:szCs w:val="28"/>
          <w:rtl/>
        </w:rPr>
      </w:pPr>
      <w:r>
        <w:rPr>
          <w:rFonts w:cs="B Zar" w:hint="cs"/>
          <w:sz w:val="28"/>
          <w:szCs w:val="28"/>
          <w:rtl/>
        </w:rPr>
        <w:t>در این گرد هم آیی</w:t>
      </w:r>
      <w:r w:rsidR="0026597B">
        <w:rPr>
          <w:rFonts w:cs="B Zar" w:hint="cs"/>
          <w:sz w:val="28"/>
          <w:szCs w:val="28"/>
          <w:rtl/>
        </w:rPr>
        <w:t xml:space="preserve"> که با هدف تبیین رویکردهای جدید شرکت بازآفرینی شهری در دولت سیزدهم برگزار گردید. </w:t>
      </w:r>
    </w:p>
    <w:p w:rsidR="0026597B" w:rsidRDefault="0026597B" w:rsidP="0069268C">
      <w:pPr>
        <w:spacing w:after="0" w:line="240" w:lineRule="auto"/>
        <w:ind w:left="-334" w:right="-450"/>
        <w:jc w:val="both"/>
        <w:rPr>
          <w:rFonts w:cs="B Zar"/>
          <w:sz w:val="28"/>
          <w:szCs w:val="28"/>
          <w:rtl/>
        </w:rPr>
      </w:pPr>
      <w:r>
        <w:rPr>
          <w:rFonts w:cs="B Zar" w:hint="cs"/>
          <w:sz w:val="28"/>
          <w:szCs w:val="28"/>
          <w:rtl/>
        </w:rPr>
        <w:t>در ابتدای جلسه آقای مهندس اسدی سرپرست دفتر مطالعات کاربردی و امور ترویجی ضمن عرض خیر مقدم به حاضرین اشاره ای به رویکردها و اجرای سیاست های بازآفرینی در گذشته و</w:t>
      </w:r>
      <w:r w:rsidR="0069268C">
        <w:rPr>
          <w:rFonts w:cs="B Zar" w:hint="cs"/>
          <w:sz w:val="28"/>
          <w:szCs w:val="28"/>
          <w:rtl/>
        </w:rPr>
        <w:t>تغییر</w:t>
      </w:r>
      <w:r>
        <w:rPr>
          <w:rFonts w:cs="B Zar" w:hint="cs"/>
          <w:sz w:val="28"/>
          <w:szCs w:val="28"/>
          <w:rtl/>
        </w:rPr>
        <w:t xml:space="preserve"> این رویکرد در دوره پیش رو را </w:t>
      </w:r>
      <w:r w:rsidR="0046260F">
        <w:rPr>
          <w:rFonts w:cs="B Zar" w:hint="cs"/>
          <w:sz w:val="28"/>
          <w:szCs w:val="28"/>
          <w:rtl/>
        </w:rPr>
        <w:t xml:space="preserve">داشتند. </w:t>
      </w:r>
      <w:r>
        <w:rPr>
          <w:rFonts w:cs="B Zar" w:hint="cs"/>
          <w:sz w:val="28"/>
          <w:szCs w:val="28"/>
          <w:rtl/>
        </w:rPr>
        <w:t xml:space="preserve"> </w:t>
      </w:r>
    </w:p>
    <w:p w:rsidR="0046260F" w:rsidRDefault="0026597B" w:rsidP="0069268C">
      <w:pPr>
        <w:spacing w:after="0" w:line="240" w:lineRule="auto"/>
        <w:ind w:left="-334" w:right="-450"/>
        <w:jc w:val="both"/>
        <w:rPr>
          <w:rFonts w:cs="B Zar"/>
          <w:sz w:val="28"/>
          <w:szCs w:val="28"/>
          <w:rtl/>
        </w:rPr>
      </w:pPr>
      <w:r>
        <w:rPr>
          <w:rFonts w:cs="B Zar" w:hint="cs"/>
          <w:sz w:val="28"/>
          <w:szCs w:val="28"/>
          <w:rtl/>
        </w:rPr>
        <w:t xml:space="preserve">در ادامه آقای دکتر سید الحسینی </w:t>
      </w:r>
      <w:r w:rsidR="0046260F">
        <w:rPr>
          <w:rFonts w:cs="B Zar" w:hint="cs"/>
          <w:sz w:val="28"/>
          <w:szCs w:val="28"/>
          <w:rtl/>
        </w:rPr>
        <w:t>گزارشی از مسائل و مشکلات محدوده های هدف از جمله فقر شهری ، آسیب های اجتماعی، تاب آوری و ایمنی پایین محلات ، کیفیت مسکن،</w:t>
      </w:r>
      <w:r w:rsidR="0046260F" w:rsidRPr="0046260F">
        <w:rPr>
          <w:rFonts w:cs="B Zar" w:hint="cs"/>
          <w:sz w:val="28"/>
          <w:szCs w:val="28"/>
          <w:rtl/>
        </w:rPr>
        <w:t xml:space="preserve"> </w:t>
      </w:r>
      <w:r w:rsidR="0046260F">
        <w:rPr>
          <w:rFonts w:cs="B Zar" w:hint="cs"/>
          <w:sz w:val="28"/>
          <w:szCs w:val="28"/>
          <w:rtl/>
        </w:rPr>
        <w:t xml:space="preserve">مسائل زیست محیطی ، بحران هویت و مسائل مدیریتی </w:t>
      </w:r>
      <w:r w:rsidR="0069268C">
        <w:rPr>
          <w:rFonts w:cs="B Zar" w:hint="cs"/>
          <w:sz w:val="28"/>
          <w:szCs w:val="28"/>
          <w:rtl/>
        </w:rPr>
        <w:t>وتبیین</w:t>
      </w:r>
      <w:r w:rsidR="0046260F">
        <w:rPr>
          <w:rFonts w:cs="B Zar" w:hint="cs"/>
          <w:sz w:val="28"/>
          <w:szCs w:val="28"/>
          <w:rtl/>
        </w:rPr>
        <w:t xml:space="preserve"> رویکرد اصلی دولت سیزدهم در راستای محرومیت زدائی در محله ها و الگوهای پیشنهادی و همراستا سازی جهاد نوسازی با نهضت ملی مسکن پرداختند. </w:t>
      </w:r>
    </w:p>
    <w:p w:rsidR="00433FC2" w:rsidRDefault="00433FC2" w:rsidP="00681BEB">
      <w:pPr>
        <w:spacing w:after="0" w:line="240" w:lineRule="auto"/>
        <w:ind w:left="-334" w:right="-450"/>
        <w:jc w:val="both"/>
        <w:rPr>
          <w:rFonts w:cs="B Zar"/>
          <w:sz w:val="28"/>
          <w:szCs w:val="28"/>
          <w:rtl/>
        </w:rPr>
      </w:pPr>
    </w:p>
    <w:p w:rsidR="00433FC2" w:rsidRDefault="00433FC2" w:rsidP="004F4738">
      <w:pPr>
        <w:ind w:left="-334"/>
        <w:jc w:val="both"/>
        <w:rPr>
          <w:rFonts w:cs="B Zar"/>
          <w:sz w:val="28"/>
          <w:szCs w:val="28"/>
          <w:rtl/>
        </w:rPr>
      </w:pPr>
      <w:r w:rsidRPr="00433FC2">
        <w:rPr>
          <w:rFonts w:cs="B Zar" w:hint="cs"/>
          <w:sz w:val="28"/>
          <w:szCs w:val="28"/>
          <w:rtl/>
        </w:rPr>
        <w:t xml:space="preserve">در ادامه جلسه،آقای دکتر آئینی، مدیرعامل </w:t>
      </w:r>
      <w:r w:rsidR="004F4738">
        <w:rPr>
          <w:rFonts w:cs="B Zar" w:hint="cs"/>
          <w:sz w:val="28"/>
          <w:szCs w:val="28"/>
          <w:rtl/>
        </w:rPr>
        <w:t xml:space="preserve">محترم </w:t>
      </w:r>
      <w:r w:rsidRPr="00433FC2">
        <w:rPr>
          <w:rFonts w:cs="B Zar" w:hint="cs"/>
          <w:sz w:val="28"/>
          <w:szCs w:val="28"/>
          <w:rtl/>
        </w:rPr>
        <w:t xml:space="preserve">شرکت بازآفرینی شهری ضمن </w:t>
      </w:r>
      <w:r w:rsidR="003305F7">
        <w:rPr>
          <w:rFonts w:cs="B Zar" w:hint="cs"/>
          <w:sz w:val="28"/>
          <w:szCs w:val="28"/>
          <w:rtl/>
        </w:rPr>
        <w:t>ارائه سیمایی</w:t>
      </w:r>
      <w:r w:rsidRPr="00433FC2">
        <w:rPr>
          <w:rFonts w:cs="B Zar" w:hint="cs"/>
          <w:sz w:val="28"/>
          <w:szCs w:val="28"/>
          <w:rtl/>
        </w:rPr>
        <w:t xml:space="preserve"> از وضعیت موجود در بافت‌های ناکارآمد </w:t>
      </w:r>
      <w:r w:rsidR="003305F7">
        <w:rPr>
          <w:rFonts w:cs="B Zar" w:hint="cs"/>
          <w:sz w:val="28"/>
          <w:szCs w:val="28"/>
          <w:rtl/>
        </w:rPr>
        <w:t xml:space="preserve">شهری </w:t>
      </w:r>
      <w:r w:rsidRPr="00433FC2">
        <w:rPr>
          <w:rFonts w:cs="B Zar" w:hint="cs"/>
          <w:sz w:val="28"/>
          <w:szCs w:val="28"/>
          <w:rtl/>
        </w:rPr>
        <w:t xml:space="preserve">در کشور به دوبرابر شدن پهنه حاشیه‌نشینی اشاره </w:t>
      </w:r>
      <w:r w:rsidR="003305F7">
        <w:rPr>
          <w:rFonts w:cs="B Zar" w:hint="cs"/>
          <w:sz w:val="28"/>
          <w:szCs w:val="28"/>
          <w:rtl/>
        </w:rPr>
        <w:t>نمودند. در ادامه ضمن</w:t>
      </w:r>
      <w:r w:rsidRPr="00433FC2">
        <w:rPr>
          <w:rFonts w:cs="B Zar" w:hint="cs"/>
          <w:sz w:val="28"/>
          <w:szCs w:val="28"/>
          <w:rtl/>
        </w:rPr>
        <w:t xml:space="preserve"> تبیین ابعاد فقر شهری شامل فقر درآمدی، فقر مسکن ارزان قیمت متناسب با معیشت خانوارها و فقر دسترسی به خدمات شهری با اشاره به مشکلات موجود در محلات هدف شامل</w:t>
      </w:r>
      <w:r>
        <w:rPr>
          <w:rFonts w:cs="B Zar"/>
          <w:sz w:val="28"/>
          <w:szCs w:val="28"/>
          <w:rtl/>
        </w:rPr>
        <w:softHyphen/>
      </w:r>
      <w:r w:rsidRPr="00433FC2">
        <w:rPr>
          <w:rFonts w:cs="B Zar" w:hint="cs"/>
          <w:sz w:val="28"/>
          <w:szCs w:val="28"/>
          <w:rtl/>
        </w:rPr>
        <w:t xml:space="preserve">گسترش آسیب‌های اجتماعی، ایمنی و تاب‌آوری پائین، تنزل کیفی محیط زیست و بحران هویت، به تبیین چالش‌ها و مسایل مدیریتی بافت‌های ناکارآمد شهری </w:t>
      </w:r>
      <w:r w:rsidR="003305F7">
        <w:rPr>
          <w:rFonts w:cs="B Zar" w:hint="cs"/>
          <w:sz w:val="28"/>
          <w:szCs w:val="28"/>
          <w:rtl/>
        </w:rPr>
        <w:t xml:space="preserve">پرداختند. </w:t>
      </w:r>
      <w:r w:rsidRPr="00433FC2">
        <w:rPr>
          <w:rFonts w:cs="B Zar" w:hint="cs"/>
          <w:sz w:val="28"/>
          <w:szCs w:val="28"/>
          <w:rtl/>
        </w:rPr>
        <w:t xml:space="preserve"> </w:t>
      </w:r>
    </w:p>
    <w:p w:rsidR="004F4738" w:rsidRPr="00433FC2" w:rsidRDefault="004F4738" w:rsidP="004F4738">
      <w:pPr>
        <w:ind w:left="-334"/>
        <w:jc w:val="both"/>
        <w:rPr>
          <w:rFonts w:cs="B Zar"/>
          <w:sz w:val="28"/>
          <w:szCs w:val="28"/>
          <w:rtl/>
        </w:rPr>
      </w:pPr>
    </w:p>
    <w:p w:rsidR="00433FC2" w:rsidRDefault="003305F7" w:rsidP="003305F7">
      <w:pPr>
        <w:spacing w:after="0" w:line="240" w:lineRule="auto"/>
        <w:ind w:left="-331"/>
        <w:jc w:val="both"/>
        <w:rPr>
          <w:rFonts w:cs="B Zar"/>
          <w:sz w:val="28"/>
          <w:szCs w:val="28"/>
          <w:rtl/>
        </w:rPr>
      </w:pPr>
      <w:r>
        <w:rPr>
          <w:rFonts w:cs="B Zar" w:hint="cs"/>
          <w:sz w:val="28"/>
          <w:szCs w:val="28"/>
          <w:rtl/>
        </w:rPr>
        <w:lastRenderedPageBreak/>
        <w:t>در ادامه</w:t>
      </w:r>
      <w:r w:rsidR="00433FC2" w:rsidRPr="00433FC2">
        <w:rPr>
          <w:rFonts w:cs="B Zar" w:hint="cs"/>
          <w:sz w:val="28"/>
          <w:szCs w:val="28"/>
          <w:rtl/>
        </w:rPr>
        <w:t xml:space="preserve"> ضمن تاکید بر 5 </w:t>
      </w:r>
      <w:r>
        <w:rPr>
          <w:rFonts w:cs="B Zar" w:hint="cs"/>
          <w:sz w:val="28"/>
          <w:szCs w:val="28"/>
          <w:rtl/>
        </w:rPr>
        <w:t xml:space="preserve">گام </w:t>
      </w:r>
      <w:r w:rsidR="00433FC2" w:rsidRPr="00433FC2">
        <w:rPr>
          <w:rFonts w:cs="B Zar" w:hint="cs"/>
          <w:sz w:val="28"/>
          <w:szCs w:val="28"/>
          <w:rtl/>
        </w:rPr>
        <w:t xml:space="preserve">اصلی شامل: </w:t>
      </w:r>
    </w:p>
    <w:p w:rsidR="00DD739A" w:rsidRDefault="003305F7" w:rsidP="00DD739A">
      <w:pPr>
        <w:spacing w:after="0" w:line="240" w:lineRule="auto"/>
        <w:ind w:left="-331"/>
        <w:jc w:val="both"/>
        <w:rPr>
          <w:rFonts w:cs="B Zar"/>
          <w:sz w:val="28"/>
          <w:szCs w:val="28"/>
          <w:rtl/>
        </w:rPr>
      </w:pPr>
      <w:r>
        <w:rPr>
          <w:rFonts w:cs="B Zar" w:hint="cs"/>
          <w:sz w:val="28"/>
          <w:szCs w:val="28"/>
          <w:rtl/>
        </w:rPr>
        <w:t xml:space="preserve">- </w:t>
      </w:r>
      <w:r w:rsidR="00DD739A">
        <w:rPr>
          <w:rFonts w:cs="B Zar" w:hint="cs"/>
          <w:sz w:val="28"/>
          <w:szCs w:val="28"/>
          <w:rtl/>
        </w:rPr>
        <w:t>محرومیت زدائی فکری وروانی و افزایش و ارتقاء اعتماد به نفس</w:t>
      </w:r>
      <w:r w:rsidR="004F4738">
        <w:rPr>
          <w:rFonts w:cs="B Zar" w:hint="cs"/>
          <w:sz w:val="28"/>
          <w:szCs w:val="28"/>
          <w:rtl/>
        </w:rPr>
        <w:t xml:space="preserve"> ساکنین محلات هدف </w:t>
      </w:r>
    </w:p>
    <w:p w:rsidR="00DD739A" w:rsidRPr="00433FC2" w:rsidRDefault="003305F7" w:rsidP="004F4738">
      <w:pPr>
        <w:spacing w:after="0" w:line="240" w:lineRule="auto"/>
        <w:ind w:left="-331"/>
        <w:jc w:val="both"/>
        <w:rPr>
          <w:rFonts w:cs="B Zar"/>
          <w:sz w:val="28"/>
          <w:szCs w:val="28"/>
          <w:rtl/>
        </w:rPr>
      </w:pPr>
      <w:r>
        <w:rPr>
          <w:rFonts w:cs="B Zar" w:hint="cs"/>
          <w:sz w:val="28"/>
          <w:szCs w:val="28"/>
          <w:rtl/>
        </w:rPr>
        <w:t xml:space="preserve">- </w:t>
      </w:r>
      <w:r w:rsidR="00DD739A">
        <w:rPr>
          <w:rFonts w:cs="B Zar" w:hint="cs"/>
          <w:sz w:val="28"/>
          <w:szCs w:val="28"/>
          <w:rtl/>
        </w:rPr>
        <w:t xml:space="preserve">رسیدگی به معیشت ، اشتغال و درآمد ساکنین </w:t>
      </w:r>
    </w:p>
    <w:p w:rsidR="00FE7F8A" w:rsidRDefault="003305F7" w:rsidP="004F4738">
      <w:pPr>
        <w:spacing w:after="0" w:line="240" w:lineRule="auto"/>
        <w:ind w:left="-331" w:right="-360"/>
        <w:jc w:val="both"/>
        <w:rPr>
          <w:rFonts w:cs="B Zar"/>
          <w:sz w:val="28"/>
          <w:szCs w:val="28"/>
          <w:rtl/>
        </w:rPr>
      </w:pPr>
      <w:r>
        <w:rPr>
          <w:rFonts w:cs="B Zar" w:hint="cs"/>
          <w:sz w:val="28"/>
          <w:szCs w:val="28"/>
          <w:rtl/>
        </w:rPr>
        <w:t xml:space="preserve">- </w:t>
      </w:r>
      <w:r w:rsidR="00FE7F8A">
        <w:rPr>
          <w:rFonts w:cs="B Zar" w:hint="cs"/>
          <w:sz w:val="28"/>
          <w:szCs w:val="28"/>
          <w:rtl/>
        </w:rPr>
        <w:t xml:space="preserve">انجام خدمات زیر بنایی محیط زندگی  در محله </w:t>
      </w:r>
      <w:r w:rsidR="00BA6D86">
        <w:rPr>
          <w:rFonts w:cs="B Zar" w:hint="cs"/>
          <w:sz w:val="28"/>
          <w:szCs w:val="28"/>
          <w:rtl/>
        </w:rPr>
        <w:t xml:space="preserve">شامل </w:t>
      </w:r>
      <w:r w:rsidR="00BA6D86" w:rsidRPr="00BA6D86">
        <w:rPr>
          <w:rFonts w:cs="B Zar"/>
          <w:sz w:val="28"/>
          <w:szCs w:val="28"/>
          <w:rtl/>
        </w:rPr>
        <w:t>ساماندهی معابر، تامین فضای سبز  و پارک‌های محلات و روشنایی معابر و</w:t>
      </w:r>
      <w:r w:rsidR="00BA6D86" w:rsidRPr="00BA6D86">
        <w:rPr>
          <w:rFonts w:ascii="Cambria" w:hAnsi="Cambria" w:cs="Cambria" w:hint="cs"/>
          <w:sz w:val="28"/>
          <w:szCs w:val="28"/>
          <w:rtl/>
        </w:rPr>
        <w:t> </w:t>
      </w:r>
      <w:r w:rsidR="00BA6D86" w:rsidRPr="00BA6D86">
        <w:rPr>
          <w:rFonts w:cs="B Zar"/>
          <w:sz w:val="28"/>
          <w:szCs w:val="28"/>
          <w:rtl/>
        </w:rPr>
        <w:t xml:space="preserve"> </w:t>
      </w:r>
      <w:r w:rsidR="00BA6D86" w:rsidRPr="00BA6D86">
        <w:rPr>
          <w:rFonts w:cs="B Zar" w:hint="cs"/>
          <w:sz w:val="28"/>
          <w:szCs w:val="28"/>
          <w:rtl/>
        </w:rPr>
        <w:t>بهسازی</w:t>
      </w:r>
      <w:r w:rsidR="00BA6D86" w:rsidRPr="00BA6D86">
        <w:rPr>
          <w:rFonts w:cs="B Zar"/>
          <w:sz w:val="28"/>
          <w:szCs w:val="28"/>
          <w:rtl/>
        </w:rPr>
        <w:t xml:space="preserve"> </w:t>
      </w:r>
      <w:r w:rsidR="00BA6D86" w:rsidRPr="00BA6D86">
        <w:rPr>
          <w:rFonts w:cs="B Zar" w:hint="cs"/>
          <w:sz w:val="28"/>
          <w:szCs w:val="28"/>
          <w:rtl/>
        </w:rPr>
        <w:t>شبکه</w:t>
      </w:r>
      <w:r w:rsidR="00BA6D86" w:rsidRPr="00BA6D86">
        <w:rPr>
          <w:rFonts w:cs="B Zar"/>
          <w:sz w:val="28"/>
          <w:szCs w:val="28"/>
          <w:rtl/>
        </w:rPr>
        <w:t xml:space="preserve"> </w:t>
      </w:r>
      <w:r w:rsidR="00BA6D86" w:rsidRPr="00BA6D86">
        <w:rPr>
          <w:rFonts w:cs="B Zar" w:hint="cs"/>
          <w:sz w:val="28"/>
          <w:szCs w:val="28"/>
          <w:rtl/>
        </w:rPr>
        <w:t>تامین</w:t>
      </w:r>
      <w:r w:rsidR="00BA6D86" w:rsidRPr="00BA6D86">
        <w:rPr>
          <w:rFonts w:cs="B Zar"/>
          <w:sz w:val="28"/>
          <w:szCs w:val="28"/>
          <w:rtl/>
        </w:rPr>
        <w:t xml:space="preserve"> </w:t>
      </w:r>
      <w:r w:rsidR="00BA6D86" w:rsidRPr="00BA6D86">
        <w:rPr>
          <w:rFonts w:cs="B Zar" w:hint="cs"/>
          <w:sz w:val="28"/>
          <w:szCs w:val="28"/>
          <w:rtl/>
        </w:rPr>
        <w:t>آب</w:t>
      </w:r>
    </w:p>
    <w:p w:rsidR="00FE7F8A" w:rsidRDefault="003305F7" w:rsidP="004F4738">
      <w:pPr>
        <w:spacing w:after="0" w:line="240" w:lineRule="auto"/>
        <w:ind w:left="-331" w:right="-360"/>
        <w:jc w:val="both"/>
        <w:rPr>
          <w:rFonts w:cs="B Zar"/>
          <w:sz w:val="28"/>
          <w:szCs w:val="28"/>
          <w:rtl/>
        </w:rPr>
      </w:pPr>
      <w:r>
        <w:rPr>
          <w:rFonts w:cs="B Zar" w:hint="cs"/>
          <w:sz w:val="28"/>
          <w:szCs w:val="28"/>
          <w:rtl/>
        </w:rPr>
        <w:t xml:space="preserve">- </w:t>
      </w:r>
      <w:r w:rsidR="00FE7F8A">
        <w:rPr>
          <w:rFonts w:cs="B Zar" w:hint="cs"/>
          <w:sz w:val="28"/>
          <w:szCs w:val="28"/>
          <w:rtl/>
        </w:rPr>
        <w:t xml:space="preserve">اجرای خدمات کالبدی زیر بنایی مانند </w:t>
      </w:r>
      <w:r w:rsidR="00BA6D86">
        <w:rPr>
          <w:rFonts w:cs="B Zar" w:hint="cs"/>
          <w:sz w:val="28"/>
          <w:szCs w:val="28"/>
          <w:rtl/>
        </w:rPr>
        <w:t xml:space="preserve">ساخت </w:t>
      </w:r>
      <w:r w:rsidR="00BA6D86" w:rsidRPr="00BA6D86">
        <w:rPr>
          <w:rFonts w:cs="B Zar"/>
          <w:sz w:val="28"/>
          <w:szCs w:val="28"/>
          <w:rtl/>
        </w:rPr>
        <w:t xml:space="preserve">مدرسه، درمانگاه، فضا‌های ورزشی و </w:t>
      </w:r>
      <w:r w:rsidR="004F4738">
        <w:rPr>
          <w:rFonts w:cs="B Zar" w:hint="cs"/>
          <w:sz w:val="28"/>
          <w:szCs w:val="28"/>
          <w:rtl/>
        </w:rPr>
        <w:t>غیره</w:t>
      </w:r>
    </w:p>
    <w:p w:rsidR="00FE7F8A" w:rsidRDefault="003305F7" w:rsidP="00DD739A">
      <w:pPr>
        <w:spacing w:after="0" w:line="240" w:lineRule="auto"/>
        <w:ind w:left="-331" w:right="-360"/>
        <w:jc w:val="both"/>
        <w:rPr>
          <w:rFonts w:cs="B Zar"/>
          <w:sz w:val="28"/>
          <w:szCs w:val="28"/>
          <w:rtl/>
        </w:rPr>
      </w:pPr>
      <w:r>
        <w:rPr>
          <w:rFonts w:cs="B Zar" w:hint="cs"/>
          <w:sz w:val="28"/>
          <w:szCs w:val="28"/>
          <w:rtl/>
        </w:rPr>
        <w:t xml:space="preserve">- </w:t>
      </w:r>
      <w:r w:rsidR="00FE7F8A">
        <w:rPr>
          <w:rFonts w:cs="B Zar" w:hint="cs"/>
          <w:sz w:val="28"/>
          <w:szCs w:val="28"/>
          <w:rtl/>
        </w:rPr>
        <w:t xml:space="preserve">مقاوم سازی و نوسازی مسکن </w:t>
      </w:r>
    </w:p>
    <w:p w:rsidR="003305F7" w:rsidRDefault="003305F7" w:rsidP="004F4738">
      <w:pPr>
        <w:ind w:left="-334" w:right="-360"/>
        <w:jc w:val="both"/>
        <w:rPr>
          <w:rFonts w:cs="B Zar"/>
          <w:sz w:val="28"/>
          <w:szCs w:val="28"/>
          <w:rtl/>
        </w:rPr>
      </w:pPr>
      <w:r>
        <w:rPr>
          <w:rFonts w:cs="B Zar" w:hint="cs"/>
          <w:sz w:val="28"/>
          <w:szCs w:val="28"/>
          <w:rtl/>
        </w:rPr>
        <w:t>رویکرد اصلی شرکت بازآفر</w:t>
      </w:r>
      <w:r w:rsidR="004F4738">
        <w:rPr>
          <w:rFonts w:cs="B Zar" w:hint="cs"/>
          <w:sz w:val="28"/>
          <w:szCs w:val="28"/>
          <w:rtl/>
        </w:rPr>
        <w:t>ینی</w:t>
      </w:r>
      <w:r>
        <w:rPr>
          <w:rFonts w:cs="B Zar" w:hint="cs"/>
          <w:sz w:val="28"/>
          <w:szCs w:val="28"/>
          <w:rtl/>
        </w:rPr>
        <w:t xml:space="preserve"> شهری را محرومیت زدایی در محله و همراستا سازی جهاد نوسازی با نهضت ملی مسکن بیان کردند</w:t>
      </w:r>
    </w:p>
    <w:p w:rsidR="00433FC2" w:rsidRPr="00433FC2" w:rsidRDefault="003305F7" w:rsidP="00E00052">
      <w:pPr>
        <w:ind w:left="-334" w:right="-360"/>
        <w:jc w:val="both"/>
        <w:rPr>
          <w:rFonts w:cs="B Zar"/>
          <w:sz w:val="28"/>
          <w:szCs w:val="28"/>
        </w:rPr>
      </w:pPr>
      <w:r>
        <w:rPr>
          <w:rFonts w:cs="B Zar" w:hint="cs"/>
          <w:sz w:val="28"/>
          <w:szCs w:val="28"/>
          <w:rtl/>
        </w:rPr>
        <w:t xml:space="preserve"> </w:t>
      </w:r>
      <w:r w:rsidR="00433FC2">
        <w:rPr>
          <w:rFonts w:cs="B Zar" w:hint="cs"/>
          <w:sz w:val="28"/>
          <w:szCs w:val="28"/>
          <w:rtl/>
        </w:rPr>
        <w:t xml:space="preserve"> </w:t>
      </w:r>
      <w:r>
        <w:rPr>
          <w:rFonts w:cs="B Zar" w:hint="cs"/>
          <w:sz w:val="28"/>
          <w:szCs w:val="28"/>
          <w:rtl/>
        </w:rPr>
        <w:t xml:space="preserve">سپس </w:t>
      </w:r>
      <w:r w:rsidR="00433FC2" w:rsidRPr="00433FC2">
        <w:rPr>
          <w:rFonts w:cs="B Zar" w:hint="cs"/>
          <w:sz w:val="28"/>
          <w:szCs w:val="28"/>
          <w:rtl/>
        </w:rPr>
        <w:t>ضمن برشمردن رویکردها و سیاست‌های کلان شرکت بازآفرینی شامل توجه همه جانبه به موضوعات</w:t>
      </w:r>
      <w:r w:rsidR="004F4738">
        <w:rPr>
          <w:rFonts w:cs="B Zar" w:hint="cs"/>
          <w:sz w:val="28"/>
          <w:szCs w:val="28"/>
          <w:rtl/>
        </w:rPr>
        <w:t xml:space="preserve"> محله ای</w:t>
      </w:r>
      <w:r w:rsidR="00433FC2" w:rsidRPr="00433FC2">
        <w:rPr>
          <w:rFonts w:cs="B Zar" w:hint="cs"/>
          <w:sz w:val="28"/>
          <w:szCs w:val="28"/>
          <w:rtl/>
        </w:rPr>
        <w:t xml:space="preserve">، تعادل بخشی منطقه‌ای، هم‌افزایی و مشارکت تمامی دستگاه‌ها، ایجاد مدیریت یکپارچه، تعهد پایدار به تخصیص بودجه، شهرسازی در استطاعت و به کارگیری فناوری نوین و ارزان برای تولید مسکن، به رویکردها و سیاست‌ها در مقیاس محله شامل توانمندسازی، محله‌گرایی و مشارکت محوری </w:t>
      </w:r>
      <w:r>
        <w:rPr>
          <w:rFonts w:cs="B Zar" w:hint="cs"/>
          <w:sz w:val="28"/>
          <w:szCs w:val="28"/>
          <w:rtl/>
        </w:rPr>
        <w:t xml:space="preserve">با تکیه بر سازمان دهی گروه های جهادی ، جوانان و بسیجیان </w:t>
      </w:r>
      <w:r w:rsidR="00433FC2" w:rsidRPr="00433FC2">
        <w:rPr>
          <w:rFonts w:cs="B Zar" w:hint="cs"/>
          <w:sz w:val="28"/>
          <w:szCs w:val="28"/>
          <w:rtl/>
        </w:rPr>
        <w:t>پرداخت</w:t>
      </w:r>
      <w:r w:rsidR="004F4738">
        <w:rPr>
          <w:rFonts w:cs="B Zar" w:hint="cs"/>
          <w:sz w:val="28"/>
          <w:szCs w:val="28"/>
          <w:rtl/>
        </w:rPr>
        <w:t>ند</w:t>
      </w:r>
      <w:r w:rsidR="00433FC2" w:rsidRPr="00433FC2">
        <w:rPr>
          <w:rFonts w:cs="B Zar" w:hint="cs"/>
          <w:sz w:val="28"/>
          <w:szCs w:val="28"/>
          <w:rtl/>
        </w:rPr>
        <w:t xml:space="preserve"> و در ادامه </w:t>
      </w:r>
      <w:r w:rsidR="00433FC2">
        <w:rPr>
          <w:rFonts w:cs="B Zar" w:hint="cs"/>
          <w:sz w:val="28"/>
          <w:szCs w:val="28"/>
          <w:rtl/>
        </w:rPr>
        <w:t>مدل محلات معین به شکلی که</w:t>
      </w:r>
      <w:r w:rsidR="00433FC2" w:rsidRPr="00433FC2">
        <w:rPr>
          <w:rFonts w:cs="B Zar" w:hint="cs"/>
          <w:sz w:val="28"/>
          <w:szCs w:val="28"/>
          <w:rtl/>
        </w:rPr>
        <w:t xml:space="preserve"> از بین مناطق برخوردار شهر، محلاتی به عنوان «محلات معین» تعیین و از ظرفیت‌های آن‌ها </w:t>
      </w:r>
      <w:r w:rsidR="00433FC2" w:rsidRPr="00433FC2">
        <w:rPr>
          <w:rFonts w:ascii="Cambria" w:hAnsi="Cambria" w:cs="Cambria" w:hint="cs"/>
          <w:sz w:val="28"/>
          <w:szCs w:val="28"/>
          <w:rtl/>
        </w:rPr>
        <w:t> </w:t>
      </w:r>
      <w:r w:rsidR="00433FC2" w:rsidRPr="00433FC2">
        <w:rPr>
          <w:rFonts w:cs="B Zar" w:hint="cs"/>
          <w:sz w:val="28"/>
          <w:szCs w:val="28"/>
          <w:rtl/>
        </w:rPr>
        <w:t xml:space="preserve">برای کمک به بهسازی و نوسازی محلات کم‌تر برخوردار </w:t>
      </w:r>
      <w:r>
        <w:rPr>
          <w:rFonts w:cs="B Zar" w:hint="cs"/>
          <w:sz w:val="28"/>
          <w:szCs w:val="28"/>
          <w:rtl/>
        </w:rPr>
        <w:t xml:space="preserve">از طریق مسجد محوری </w:t>
      </w:r>
      <w:r w:rsidR="004F4738">
        <w:rPr>
          <w:rFonts w:cs="B Zar" w:hint="cs"/>
          <w:sz w:val="28"/>
          <w:szCs w:val="28"/>
          <w:rtl/>
        </w:rPr>
        <w:t>و بکار</w:t>
      </w:r>
      <w:r w:rsidR="004F4738">
        <w:rPr>
          <w:rFonts w:cs="B Zar"/>
          <w:sz w:val="28"/>
          <w:szCs w:val="28"/>
          <w:rtl/>
        </w:rPr>
        <w:softHyphen/>
      </w:r>
      <w:r w:rsidR="004F4738">
        <w:rPr>
          <w:rFonts w:cs="B Zar" w:hint="cs"/>
          <w:sz w:val="28"/>
          <w:szCs w:val="28"/>
          <w:rtl/>
        </w:rPr>
        <w:t xml:space="preserve">گیری ظرفیت جوانان کوچه و محله با </w:t>
      </w:r>
      <w:r>
        <w:rPr>
          <w:rFonts w:cs="B Zar" w:hint="cs"/>
          <w:sz w:val="28"/>
          <w:szCs w:val="28"/>
          <w:rtl/>
        </w:rPr>
        <w:t>استفاده از ظرفیتهای خیرین و نهادهای حمایتی</w:t>
      </w:r>
      <w:r w:rsidR="00083995">
        <w:rPr>
          <w:rFonts w:cs="B Zar" w:hint="cs"/>
          <w:sz w:val="28"/>
          <w:szCs w:val="28"/>
          <w:rtl/>
        </w:rPr>
        <w:t xml:space="preserve"> و دستگاه های دولتی و عمومی را به عنوان </w:t>
      </w:r>
      <w:r w:rsidR="004F4738">
        <w:rPr>
          <w:rFonts w:cs="B Zar" w:hint="cs"/>
          <w:sz w:val="28"/>
          <w:szCs w:val="28"/>
          <w:rtl/>
        </w:rPr>
        <w:t xml:space="preserve">یکی از مدل های اجرائی که توسط قرارگاه جهادی فرجوانی محله کوی مدرس (خروسیه) اهواز </w:t>
      </w:r>
      <w:r w:rsidR="00E00052">
        <w:rPr>
          <w:rFonts w:cs="B Zar" w:hint="cs"/>
          <w:sz w:val="28"/>
          <w:szCs w:val="28"/>
          <w:rtl/>
        </w:rPr>
        <w:t xml:space="preserve">تجربه شده است </w:t>
      </w:r>
      <w:r w:rsidR="004F4738">
        <w:rPr>
          <w:rFonts w:cs="B Zar" w:hint="cs"/>
          <w:sz w:val="28"/>
          <w:szCs w:val="28"/>
          <w:rtl/>
        </w:rPr>
        <w:t xml:space="preserve">را </w:t>
      </w:r>
      <w:r w:rsidR="00E00052">
        <w:rPr>
          <w:rFonts w:cs="B Zar" w:hint="cs"/>
          <w:sz w:val="28"/>
          <w:szCs w:val="28"/>
          <w:rtl/>
        </w:rPr>
        <w:t>ارائه</w:t>
      </w:r>
      <w:r w:rsidR="00083995">
        <w:rPr>
          <w:rFonts w:cs="B Zar" w:hint="cs"/>
          <w:sz w:val="28"/>
          <w:szCs w:val="28"/>
          <w:rtl/>
        </w:rPr>
        <w:t xml:space="preserve"> </w:t>
      </w:r>
      <w:r w:rsidR="004F4738">
        <w:rPr>
          <w:rFonts w:cs="B Zar" w:hint="cs"/>
          <w:sz w:val="28"/>
          <w:szCs w:val="28"/>
          <w:rtl/>
        </w:rPr>
        <w:t xml:space="preserve">نمودند. </w:t>
      </w:r>
      <w:r w:rsidR="00083995">
        <w:rPr>
          <w:rFonts w:cs="B Zar" w:hint="cs"/>
          <w:sz w:val="28"/>
          <w:szCs w:val="28"/>
          <w:rtl/>
        </w:rPr>
        <w:t xml:space="preserve"> </w:t>
      </w:r>
    </w:p>
    <w:p w:rsidR="00FB36BB" w:rsidRDefault="00FB36BB" w:rsidP="00681BEB">
      <w:pPr>
        <w:ind w:left="-334" w:right="-360"/>
        <w:jc w:val="both"/>
        <w:rPr>
          <w:rFonts w:cs="B Zar"/>
          <w:sz w:val="28"/>
          <w:szCs w:val="28"/>
          <w:rtl/>
        </w:rPr>
      </w:pPr>
      <w:r w:rsidRPr="00FB36BB">
        <w:rPr>
          <w:rFonts w:cs="B Zar" w:hint="cs"/>
          <w:sz w:val="28"/>
          <w:szCs w:val="28"/>
          <w:rtl/>
        </w:rPr>
        <w:t xml:space="preserve">دکتر آئینی پس از ارائه، از حضار درخواست کرد نظرات و پیشنهادات خود را </w:t>
      </w:r>
      <w:r>
        <w:rPr>
          <w:rFonts w:cs="B Zar" w:hint="cs"/>
          <w:sz w:val="28"/>
          <w:szCs w:val="28"/>
          <w:rtl/>
        </w:rPr>
        <w:t xml:space="preserve">حول دو محور الگوی پیشنهادی محلات معین و همراستا سازی جریان جهاد نوسازی در محدوده ها و محلات هدف با طرح نهضت ملی مسکن </w:t>
      </w:r>
      <w:r w:rsidRPr="00FB36BB">
        <w:rPr>
          <w:rFonts w:cs="B Zar" w:hint="cs"/>
          <w:sz w:val="28"/>
          <w:szCs w:val="28"/>
          <w:rtl/>
        </w:rPr>
        <w:t>مطرح کنند.</w:t>
      </w:r>
    </w:p>
    <w:p w:rsidR="00D27673" w:rsidRPr="00D27673" w:rsidRDefault="00D27673" w:rsidP="00681BEB">
      <w:pPr>
        <w:ind w:left="-334"/>
        <w:jc w:val="both"/>
        <w:rPr>
          <w:rFonts w:cs="Calibri"/>
          <w:b/>
          <w:bCs/>
          <w:sz w:val="28"/>
          <w:szCs w:val="28"/>
          <w:rtl/>
        </w:rPr>
      </w:pPr>
      <w:r w:rsidRPr="00D27673">
        <w:rPr>
          <w:rFonts w:cs="B Zar" w:hint="cs"/>
          <w:b/>
          <w:bCs/>
          <w:sz w:val="28"/>
          <w:szCs w:val="28"/>
          <w:rtl/>
        </w:rPr>
        <w:t>نظرات و پیشنهادات حضار به شرح زیر ارائه شد</w:t>
      </w:r>
      <w:r w:rsidRPr="00D27673">
        <w:rPr>
          <w:rFonts w:cs="Calibri" w:hint="cs"/>
          <w:b/>
          <w:bCs/>
          <w:sz w:val="28"/>
          <w:szCs w:val="28"/>
          <w:rtl/>
        </w:rPr>
        <w:t>:</w:t>
      </w:r>
    </w:p>
    <w:p w:rsidR="00D27673" w:rsidRPr="00D15BA4" w:rsidRDefault="00D27673" w:rsidP="00401300">
      <w:pPr>
        <w:numPr>
          <w:ilvl w:val="0"/>
          <w:numId w:val="11"/>
        </w:numPr>
        <w:ind w:left="-334" w:hanging="180"/>
        <w:contextualSpacing/>
        <w:jc w:val="both"/>
        <w:rPr>
          <w:rFonts w:cs="B Zar"/>
          <w:sz w:val="28"/>
          <w:szCs w:val="28"/>
        </w:rPr>
      </w:pPr>
      <w:r w:rsidRPr="00401300">
        <w:rPr>
          <w:rFonts w:cs="B Zar" w:hint="cs"/>
          <w:b/>
          <w:bCs/>
          <w:sz w:val="26"/>
          <w:szCs w:val="26"/>
          <w:rtl/>
        </w:rPr>
        <w:t>آقای مهندس</w:t>
      </w:r>
      <w:r w:rsidR="00401300">
        <w:rPr>
          <w:rFonts w:cs="B Zar"/>
          <w:b/>
          <w:bCs/>
          <w:sz w:val="26"/>
          <w:szCs w:val="26"/>
          <w:rtl/>
        </w:rPr>
        <w:softHyphen/>
      </w:r>
      <w:r w:rsidR="00401300">
        <w:rPr>
          <w:rFonts w:cs="B Zar" w:hint="cs"/>
          <w:b/>
          <w:bCs/>
          <w:sz w:val="26"/>
          <w:szCs w:val="26"/>
          <w:rtl/>
        </w:rPr>
        <w:t xml:space="preserve"> </w:t>
      </w:r>
      <w:r w:rsidRPr="00401300">
        <w:rPr>
          <w:rFonts w:cs="B Zar" w:hint="cs"/>
          <w:b/>
          <w:bCs/>
          <w:sz w:val="26"/>
          <w:szCs w:val="26"/>
          <w:rtl/>
        </w:rPr>
        <w:t>عراقی</w:t>
      </w:r>
      <w:r w:rsidR="00401300" w:rsidRPr="00401300">
        <w:rPr>
          <w:rFonts w:cs="B Zar" w:hint="cs"/>
          <w:b/>
          <w:bCs/>
          <w:sz w:val="26"/>
          <w:szCs w:val="26"/>
          <w:rtl/>
        </w:rPr>
        <w:t xml:space="preserve"> (نماینده </w:t>
      </w:r>
      <w:r w:rsidRPr="00401300">
        <w:rPr>
          <w:rFonts w:cs="B Zar" w:hint="cs"/>
          <w:b/>
          <w:bCs/>
          <w:sz w:val="26"/>
          <w:szCs w:val="26"/>
          <w:rtl/>
        </w:rPr>
        <w:t xml:space="preserve">سازمان عمران و بهسازی فضاهای شهری </w:t>
      </w:r>
      <w:r w:rsidR="00573534" w:rsidRPr="00401300">
        <w:rPr>
          <w:rFonts w:cs="B Zar" w:hint="cs"/>
          <w:b/>
          <w:bCs/>
          <w:sz w:val="26"/>
          <w:szCs w:val="26"/>
          <w:rtl/>
        </w:rPr>
        <w:t>شهرک</w:t>
      </w:r>
      <w:r w:rsidRPr="00401300">
        <w:rPr>
          <w:rFonts w:cs="B Zar" w:hint="cs"/>
          <w:b/>
          <w:bCs/>
          <w:sz w:val="26"/>
          <w:szCs w:val="26"/>
          <w:rtl/>
        </w:rPr>
        <w:t xml:space="preserve">رج </w:t>
      </w:r>
      <w:r w:rsidR="00401300" w:rsidRPr="00401300">
        <w:rPr>
          <w:rFonts w:cs="B Zar" w:hint="cs"/>
          <w:b/>
          <w:bCs/>
          <w:sz w:val="26"/>
          <w:szCs w:val="26"/>
          <w:rtl/>
        </w:rPr>
        <w:t>)</w:t>
      </w:r>
      <w:r w:rsidR="00401300">
        <w:rPr>
          <w:rFonts w:cs="B Zar" w:hint="cs"/>
          <w:sz w:val="28"/>
          <w:szCs w:val="28"/>
          <w:rtl/>
        </w:rPr>
        <w:t xml:space="preserve"> : </w:t>
      </w:r>
      <w:r w:rsidRPr="00D27673">
        <w:rPr>
          <w:rFonts w:cs="B Zar" w:hint="cs"/>
          <w:sz w:val="28"/>
          <w:szCs w:val="28"/>
          <w:rtl/>
        </w:rPr>
        <w:t xml:space="preserve">ضمن انجام اقدامات کالبدی، محیطی، اجتماعی، خدماتی، محیط زیستی، آموزش و توانمندسازی در محلات، به آگاهی بخشی و اطلاع‌رسانی دفاتر خدمات توسعه و بهسازی(تسهیلگری) و ساکنین محلات هدف در خصوص طرح نهضت ملی مسکن پرداخته است، در این راستا ساکنین مناطق کم برخوردار به دلیل مبلغ زیاد بازپرداخت، عدم تمایل به جابجایی و وابستگی به محلات به مشارکت در طرح تمایل نداشتند. به همین جهت برنامه‌ها، طرح‌ها و اقدامات بازآقرینی شهری  </w:t>
      </w:r>
      <w:r w:rsidRPr="00D27673">
        <w:rPr>
          <w:rFonts w:cs="B Zar" w:hint="cs"/>
          <w:sz w:val="28"/>
          <w:szCs w:val="28"/>
          <w:rtl/>
        </w:rPr>
        <w:lastRenderedPageBreak/>
        <w:t xml:space="preserve">در محلات می‌بایست بر اساس تقاضای ساکنین، و پاسخگویی به شرایط و الگوهای رفتاری آنها باشد. برای رسیدن به اهداف رویکرد جدید </w:t>
      </w:r>
      <w:r w:rsidRPr="00D15BA4">
        <w:rPr>
          <w:rFonts w:cs="B Zar" w:hint="cs"/>
          <w:sz w:val="28"/>
          <w:szCs w:val="28"/>
          <w:rtl/>
        </w:rPr>
        <w:t>بازآفرینی لازم است کارگروهی جهت راهبری برنامه‌های بازآفرینی تشکیل گردد.</w:t>
      </w:r>
    </w:p>
    <w:p w:rsidR="00D27673" w:rsidRPr="00D15BA4" w:rsidRDefault="00401300" w:rsidP="00401300">
      <w:pPr>
        <w:numPr>
          <w:ilvl w:val="0"/>
          <w:numId w:val="11"/>
        </w:numPr>
        <w:ind w:left="-334" w:hanging="180"/>
        <w:contextualSpacing/>
        <w:jc w:val="both"/>
        <w:rPr>
          <w:rFonts w:cs="B Zar"/>
          <w:sz w:val="28"/>
          <w:szCs w:val="28"/>
        </w:rPr>
      </w:pPr>
      <w:r>
        <w:rPr>
          <w:rFonts w:cs="B Zar" w:hint="cs"/>
          <w:b/>
          <w:bCs/>
          <w:sz w:val="26"/>
          <w:szCs w:val="26"/>
          <w:rtl/>
        </w:rPr>
        <w:t xml:space="preserve">آقای </w:t>
      </w:r>
      <w:r w:rsidR="00D27673" w:rsidRPr="00D15BA4">
        <w:rPr>
          <w:rFonts w:cs="B Zar" w:hint="cs"/>
          <w:b/>
          <w:bCs/>
          <w:sz w:val="26"/>
          <w:szCs w:val="26"/>
          <w:rtl/>
        </w:rPr>
        <w:t>دکتر</w:t>
      </w:r>
      <w:r>
        <w:rPr>
          <w:rFonts w:cs="B Zar"/>
          <w:b/>
          <w:bCs/>
          <w:sz w:val="26"/>
          <w:szCs w:val="26"/>
          <w:rtl/>
        </w:rPr>
        <w:softHyphen/>
      </w:r>
      <w:r w:rsidR="00D27673" w:rsidRPr="00D15BA4">
        <w:rPr>
          <w:rFonts w:cs="B Zar" w:hint="cs"/>
          <w:b/>
          <w:bCs/>
          <w:sz w:val="26"/>
          <w:szCs w:val="26"/>
          <w:rtl/>
        </w:rPr>
        <w:t>حاجی علی اکبری</w:t>
      </w:r>
      <w:r w:rsidR="00573534" w:rsidRPr="00D15BA4">
        <w:rPr>
          <w:rFonts w:cs="B Zar" w:hint="cs"/>
          <w:b/>
          <w:bCs/>
          <w:sz w:val="26"/>
          <w:szCs w:val="26"/>
          <w:rtl/>
        </w:rPr>
        <w:t xml:space="preserve"> ( رئیس سازمان نوسازی شهر تهران):</w:t>
      </w:r>
      <w:r w:rsidR="00573534" w:rsidRPr="00D15BA4">
        <w:rPr>
          <w:rFonts w:cs="B Zar" w:hint="cs"/>
          <w:sz w:val="28"/>
          <w:szCs w:val="28"/>
          <w:rtl/>
        </w:rPr>
        <w:t xml:space="preserve"> </w:t>
      </w:r>
      <w:r w:rsidR="00D27673" w:rsidRPr="00D15BA4">
        <w:rPr>
          <w:rFonts w:cs="B Zar" w:hint="cs"/>
          <w:sz w:val="28"/>
          <w:szCs w:val="28"/>
          <w:rtl/>
        </w:rPr>
        <w:t xml:space="preserve">گفتمان محرومیت زدایی نقش بسزایی در نیل به اهداف جدید شرکت بازآفرینی شهری دارد این گفتمان در قالب یک شهر نمی‌گنجد بلکه بحث آن مربوط به آمایش سرزمین است. همچنین همکاری سیستماتیک و پشتیبانی دستگاه‌های اجرایی باعث از بین رفتن اختلاف نظرها بین آنها می‌شود. در نهایت پیشنهاد می‌شود از ظرفیت ستاد بازآفرینی شهری در عمل نیز استفاده گردد. </w:t>
      </w:r>
    </w:p>
    <w:p w:rsidR="00D27673" w:rsidRPr="00D15BA4" w:rsidRDefault="00D27673" w:rsidP="00573534">
      <w:pPr>
        <w:numPr>
          <w:ilvl w:val="0"/>
          <w:numId w:val="11"/>
        </w:numPr>
        <w:ind w:left="-334" w:hanging="180"/>
        <w:contextualSpacing/>
        <w:jc w:val="both"/>
        <w:rPr>
          <w:rFonts w:cs="B Zar"/>
          <w:sz w:val="28"/>
          <w:szCs w:val="28"/>
        </w:rPr>
      </w:pPr>
      <w:r w:rsidRPr="00D15BA4">
        <w:rPr>
          <w:rFonts w:cs="B Zar" w:hint="cs"/>
          <w:b/>
          <w:bCs/>
          <w:sz w:val="26"/>
          <w:szCs w:val="26"/>
          <w:rtl/>
        </w:rPr>
        <w:t xml:space="preserve">آقای </w:t>
      </w:r>
      <w:r w:rsidR="00573534" w:rsidRPr="00D15BA4">
        <w:rPr>
          <w:rFonts w:cs="B Zar" w:hint="cs"/>
          <w:b/>
          <w:bCs/>
          <w:sz w:val="26"/>
          <w:szCs w:val="26"/>
          <w:rtl/>
        </w:rPr>
        <w:t>مهندس خاکی (مدیر عامل سازمان عمران و بهسازی فضاهای شهری شهرقم)</w:t>
      </w:r>
      <w:r w:rsidRPr="00D15BA4">
        <w:rPr>
          <w:rFonts w:cs="B Zar" w:hint="cs"/>
          <w:sz w:val="28"/>
          <w:szCs w:val="28"/>
          <w:rtl/>
        </w:rPr>
        <w:t xml:space="preserve"> </w:t>
      </w:r>
      <w:r w:rsidR="00573534" w:rsidRPr="00D15BA4">
        <w:rPr>
          <w:rFonts w:cs="B Zar" w:hint="cs"/>
          <w:sz w:val="28"/>
          <w:szCs w:val="28"/>
          <w:rtl/>
        </w:rPr>
        <w:t xml:space="preserve">: </w:t>
      </w:r>
      <w:r w:rsidRPr="00D15BA4">
        <w:rPr>
          <w:rFonts w:cs="B Zar" w:hint="cs"/>
          <w:sz w:val="28"/>
          <w:szCs w:val="28"/>
          <w:rtl/>
        </w:rPr>
        <w:t xml:space="preserve">ارتباط دستگاه‌های دخیل در فرایند بازآفرینی به خصوص ستادملی با ستادهای شهرستانی و شهرداری‌ها قوی تر شود. </w:t>
      </w:r>
    </w:p>
    <w:p w:rsidR="00D27673" w:rsidRPr="00D15BA4" w:rsidRDefault="00D27673" w:rsidP="00D15BA4">
      <w:pPr>
        <w:numPr>
          <w:ilvl w:val="0"/>
          <w:numId w:val="11"/>
        </w:numPr>
        <w:ind w:left="-334" w:hanging="180"/>
        <w:contextualSpacing/>
        <w:jc w:val="both"/>
        <w:rPr>
          <w:rFonts w:cs="B Zar"/>
          <w:sz w:val="28"/>
          <w:szCs w:val="28"/>
        </w:rPr>
      </w:pPr>
      <w:r w:rsidRPr="00D15BA4">
        <w:rPr>
          <w:rFonts w:cs="B Zar" w:hint="cs"/>
          <w:b/>
          <w:bCs/>
          <w:sz w:val="26"/>
          <w:szCs w:val="26"/>
          <w:rtl/>
        </w:rPr>
        <w:t>آقای</w:t>
      </w:r>
      <w:r w:rsidR="00D15BA4">
        <w:rPr>
          <w:rFonts w:cs="B Zar"/>
          <w:b/>
          <w:bCs/>
          <w:sz w:val="26"/>
          <w:szCs w:val="26"/>
          <w:rtl/>
        </w:rPr>
        <w:softHyphen/>
      </w:r>
      <w:r w:rsidRPr="00D15BA4">
        <w:rPr>
          <w:rFonts w:cs="B Zar" w:hint="cs"/>
          <w:b/>
          <w:bCs/>
          <w:sz w:val="26"/>
          <w:szCs w:val="26"/>
          <w:rtl/>
        </w:rPr>
        <w:t>مهندس</w:t>
      </w:r>
      <w:r w:rsidR="00D15BA4">
        <w:rPr>
          <w:rFonts w:cs="B Zar"/>
          <w:b/>
          <w:bCs/>
          <w:sz w:val="26"/>
          <w:szCs w:val="26"/>
          <w:rtl/>
        </w:rPr>
        <w:softHyphen/>
      </w:r>
      <w:r w:rsidRPr="00D15BA4">
        <w:rPr>
          <w:rFonts w:cs="B Zar" w:hint="cs"/>
          <w:b/>
          <w:bCs/>
          <w:sz w:val="26"/>
          <w:szCs w:val="26"/>
          <w:rtl/>
        </w:rPr>
        <w:t xml:space="preserve">رضایی </w:t>
      </w:r>
      <w:r w:rsidR="00573534" w:rsidRPr="00D15BA4">
        <w:rPr>
          <w:rFonts w:cs="B Zar" w:hint="cs"/>
          <w:b/>
          <w:bCs/>
          <w:sz w:val="26"/>
          <w:szCs w:val="26"/>
          <w:rtl/>
        </w:rPr>
        <w:t>(مدیر عامل سازمان عمران و بهسازی فضاهای شهری شهررشت ) :</w:t>
      </w:r>
      <w:r w:rsidR="00573534" w:rsidRPr="00D15BA4">
        <w:rPr>
          <w:rFonts w:cs="B Zar" w:hint="cs"/>
          <w:sz w:val="28"/>
          <w:szCs w:val="28"/>
          <w:rtl/>
        </w:rPr>
        <w:t xml:space="preserve"> </w:t>
      </w:r>
      <w:r w:rsidRPr="00D15BA4">
        <w:rPr>
          <w:rFonts w:cs="B Zar" w:hint="cs"/>
          <w:sz w:val="28"/>
          <w:szCs w:val="28"/>
          <w:rtl/>
        </w:rPr>
        <w:t>می‌بایست راهکارهایی برای مشکلات مربوط به صدور پروانه و ساخت‌های غیراصولی در محلات تعیین شود. همچنین سیستم جمع‌آوری آب‌های سطحی و فاضلاب نیاز به ساماندهی و تصحیح دارد.</w:t>
      </w:r>
    </w:p>
    <w:p w:rsidR="00D27673" w:rsidRDefault="00D27673" w:rsidP="00D15BA4">
      <w:pPr>
        <w:numPr>
          <w:ilvl w:val="0"/>
          <w:numId w:val="11"/>
        </w:numPr>
        <w:ind w:left="-334" w:hanging="180"/>
        <w:contextualSpacing/>
        <w:jc w:val="both"/>
        <w:rPr>
          <w:rFonts w:cs="B Zar"/>
          <w:sz w:val="28"/>
          <w:szCs w:val="28"/>
        </w:rPr>
      </w:pPr>
      <w:r w:rsidRPr="00D15BA4">
        <w:rPr>
          <w:rFonts w:cs="B Zar" w:hint="cs"/>
          <w:b/>
          <w:bCs/>
          <w:sz w:val="28"/>
          <w:szCs w:val="28"/>
          <w:rtl/>
        </w:rPr>
        <w:t xml:space="preserve">آقای مهندس رضایی </w:t>
      </w:r>
      <w:r w:rsidR="00573534" w:rsidRPr="00D15BA4">
        <w:rPr>
          <w:rFonts w:cs="B Zar" w:hint="cs"/>
          <w:b/>
          <w:bCs/>
          <w:sz w:val="28"/>
          <w:szCs w:val="28"/>
          <w:rtl/>
        </w:rPr>
        <w:t>(مدیر عامل سازمان عمران و بهسازی فضاهای شهری شهرزنجان)</w:t>
      </w:r>
      <w:r w:rsidR="00573534" w:rsidRPr="00D15BA4">
        <w:rPr>
          <w:rFonts w:cs="B Zar" w:hint="cs"/>
          <w:sz w:val="28"/>
          <w:szCs w:val="28"/>
          <w:rtl/>
        </w:rPr>
        <w:t xml:space="preserve"> : </w:t>
      </w:r>
      <w:r w:rsidRPr="00D15BA4">
        <w:rPr>
          <w:rFonts w:cs="B Zar" w:hint="cs"/>
          <w:sz w:val="28"/>
          <w:szCs w:val="28"/>
          <w:rtl/>
        </w:rPr>
        <w:t>لازمه رسیدن به اهداف بازآفرینی، انجام اقدامات فرهنگی با استفاده از ریش‌سفیدان و روحانیون محلات است. ایجاد یک شبکه یا پنجره واحد جهت پیگیری نتیجه مکاتبات اهمیت بسزایی دارد. جهت رسیدگی به بازآفرینی فضاهای عمومی، پیشنهاد می‌شود بازگشایی یک معبر اصلی در هر شهر برنامه‌ریزی شود تا این موضوع موجب تحریک توسعه در آن محله و شهر شود. روند بودجه‌ریزی برای اقدامات اجرایی نیاز به بازبینی دارد تا هر پروژه‌ای که در دولتی شروع می‌شود در دولت بعدی امکان به خاتمه رساندن داشته باشد و نیمه تمام رها نگردد.</w:t>
      </w:r>
    </w:p>
    <w:p w:rsidR="00D15BA4" w:rsidRPr="00D15BA4" w:rsidRDefault="00D15BA4" w:rsidP="00D15BA4">
      <w:pPr>
        <w:ind w:left="-334"/>
        <w:contextualSpacing/>
        <w:jc w:val="both"/>
        <w:rPr>
          <w:rFonts w:cs="B Zar"/>
          <w:sz w:val="28"/>
          <w:szCs w:val="28"/>
        </w:rPr>
      </w:pPr>
    </w:p>
    <w:p w:rsidR="00D15BA4" w:rsidRDefault="00D27673" w:rsidP="00D15BA4">
      <w:pPr>
        <w:ind w:left="-334"/>
        <w:contextualSpacing/>
        <w:jc w:val="both"/>
        <w:rPr>
          <w:rFonts w:cs="B Zar"/>
          <w:sz w:val="28"/>
          <w:szCs w:val="28"/>
          <w:rtl/>
        </w:rPr>
      </w:pPr>
      <w:r w:rsidRPr="00D15BA4">
        <w:rPr>
          <w:rFonts w:cs="B Zar" w:hint="cs"/>
          <w:sz w:val="28"/>
          <w:szCs w:val="28"/>
          <w:rtl/>
        </w:rPr>
        <w:t>در خاتمه جناب آقای دکتر زیارتی رئیس محترم مرکز مطالعات شهری و روستایی سازمان شهرداری ها و دهیاری های کشور موضوع رویکرد جدید بازآفرینی تبدیل به مسئله ملی شده است و اگر بخواهیم حل شود، باید تبدیل به دغدغه و عزم ملی شود. نقش دولت در رسیدن اهداف بازآفرینی این است که رسالت خود را در برخورد با محدوده‌ها و محلات هدف مشخص کرده و تسهیلگری، هدای</w:t>
      </w:r>
      <w:r w:rsidRPr="00D27673">
        <w:rPr>
          <w:rFonts w:cs="B Zar" w:hint="cs"/>
          <w:sz w:val="28"/>
          <w:szCs w:val="28"/>
          <w:rtl/>
        </w:rPr>
        <w:t xml:space="preserve">تگری و توانمندسازی کند و فضای رقابتی بین دستگاه‌ها و سرمایه‌گذاران همچنین در محلات به وجود آورد. دولت می‌بایست در کنار درمان محلات، نگاه پیش‌گیرانه نسبت به توسعه داشته باشد و  در این راستا لازم است به مبدأ مهاجرت توجه داشته باشد. مشارکت محوری، محله محوری، نتیجه‌گرایی، کارآفرینی، توانمندسازی و آموزش دانش بازآفرینی با رویکرد جدید به همیاران محله و کوچه لازمه رسیدن به توسعه پایدار است. </w:t>
      </w:r>
    </w:p>
    <w:p w:rsidR="00D27673" w:rsidRDefault="00D27673" w:rsidP="00401300">
      <w:pPr>
        <w:ind w:left="-334"/>
        <w:contextualSpacing/>
        <w:jc w:val="both"/>
        <w:rPr>
          <w:rFonts w:cs="B Zar"/>
          <w:sz w:val="28"/>
          <w:szCs w:val="28"/>
          <w:rtl/>
        </w:rPr>
      </w:pPr>
      <w:r>
        <w:rPr>
          <w:rFonts w:cs="B Zar" w:hint="cs"/>
          <w:sz w:val="28"/>
          <w:szCs w:val="28"/>
          <w:rtl/>
        </w:rPr>
        <w:lastRenderedPageBreak/>
        <w:t>در ادامه</w:t>
      </w:r>
      <w:r w:rsidR="00401300">
        <w:rPr>
          <w:rFonts w:cs="B Zar"/>
          <w:sz w:val="28"/>
          <w:szCs w:val="28"/>
          <w:rtl/>
        </w:rPr>
        <w:softHyphen/>
      </w:r>
      <w:r>
        <w:rPr>
          <w:rFonts w:cs="B Zar" w:hint="cs"/>
          <w:sz w:val="28"/>
          <w:szCs w:val="28"/>
          <w:rtl/>
        </w:rPr>
        <w:t xml:space="preserve">آقای مهندس استادی </w:t>
      </w:r>
      <w:r w:rsidRPr="00D27673">
        <w:rPr>
          <w:rFonts w:cs="B Zar" w:hint="cs"/>
          <w:sz w:val="28"/>
          <w:szCs w:val="28"/>
          <w:rtl/>
        </w:rPr>
        <w:t xml:space="preserve">سرپرست ستادملی بازآفرینی شهری از مدیران بازآفرینی شهری </w:t>
      </w:r>
      <w:r>
        <w:rPr>
          <w:rFonts w:cs="B Zar" w:hint="cs"/>
          <w:sz w:val="28"/>
          <w:szCs w:val="28"/>
          <w:rtl/>
        </w:rPr>
        <w:t xml:space="preserve">ضمن تشریع جایگاه ستاد ملی ، استانیو شهرستانی </w:t>
      </w:r>
      <w:r w:rsidRPr="00D27673">
        <w:rPr>
          <w:rFonts w:cs="B Zar" w:hint="cs"/>
          <w:sz w:val="28"/>
          <w:szCs w:val="28"/>
          <w:rtl/>
        </w:rPr>
        <w:t xml:space="preserve">شهرداری‌های کل کشور درخواست کرد گزارش عملکرد شهرداری‌ها در حوزه بازآفرینی به ستادملی </w:t>
      </w:r>
      <w:r>
        <w:rPr>
          <w:rFonts w:cs="B Zar" w:hint="cs"/>
          <w:sz w:val="28"/>
          <w:szCs w:val="28"/>
          <w:rtl/>
        </w:rPr>
        <w:t xml:space="preserve">منعکس گردد. </w:t>
      </w:r>
    </w:p>
    <w:p w:rsidR="000B4A28" w:rsidRPr="00D27673" w:rsidRDefault="000B4A28" w:rsidP="00681BEB">
      <w:pPr>
        <w:ind w:left="-334"/>
        <w:jc w:val="both"/>
        <w:rPr>
          <w:rFonts w:cs="B Zar"/>
          <w:sz w:val="28"/>
          <w:szCs w:val="28"/>
          <w:rtl/>
        </w:rPr>
      </w:pPr>
    </w:p>
    <w:p w:rsidR="00BD4CD5" w:rsidRDefault="00BD4CD5" w:rsidP="00681BEB">
      <w:pPr>
        <w:spacing w:after="0" w:line="240" w:lineRule="auto"/>
        <w:ind w:left="-334" w:right="-450"/>
        <w:jc w:val="both"/>
        <w:rPr>
          <w:rFonts w:cs="B Zar"/>
          <w:sz w:val="28"/>
          <w:szCs w:val="28"/>
        </w:rPr>
      </w:pPr>
    </w:p>
    <w:p w:rsidR="00BD4CD5" w:rsidRDefault="00BD4CD5" w:rsidP="00681BEB">
      <w:pPr>
        <w:spacing w:after="0" w:line="240" w:lineRule="auto"/>
        <w:ind w:left="-334" w:right="-450"/>
        <w:jc w:val="both"/>
        <w:rPr>
          <w:rFonts w:cs="B Zar"/>
          <w:sz w:val="28"/>
          <w:szCs w:val="28"/>
        </w:rPr>
      </w:pPr>
    </w:p>
    <w:p w:rsidR="00EF5B5C" w:rsidRPr="001764E7" w:rsidRDefault="00BD4CD5" w:rsidP="00681BEB">
      <w:pPr>
        <w:spacing w:after="0" w:line="240" w:lineRule="auto"/>
        <w:ind w:left="-334" w:right="-450"/>
        <w:jc w:val="both"/>
        <w:rPr>
          <w:rFonts w:cs="B Zar"/>
          <w:sz w:val="28"/>
          <w:szCs w:val="28"/>
          <w:rtl/>
        </w:rPr>
      </w:pPr>
      <w:r w:rsidRPr="00F31987">
        <w:rPr>
          <w:rFonts w:cs="B Zar"/>
          <w:noProof/>
          <w:sz w:val="28"/>
          <w:szCs w:val="28"/>
          <w:rtl/>
          <w:lang w:bidi="ar-SA"/>
        </w:rPr>
        <w:drawing>
          <wp:anchor distT="0" distB="0" distL="114300" distR="114300" simplePos="0" relativeHeight="251669504" behindDoc="0" locked="0" layoutInCell="1" allowOverlap="1" wp14:anchorId="56D99AD6" wp14:editId="7515F854">
            <wp:simplePos x="0" y="0"/>
            <wp:positionH relativeFrom="column">
              <wp:posOffset>426085</wp:posOffset>
            </wp:positionH>
            <wp:positionV relativeFrom="paragraph">
              <wp:posOffset>-220980</wp:posOffset>
            </wp:positionV>
            <wp:extent cx="3562350" cy="2383525"/>
            <wp:effectExtent l="152400" t="152400" r="361950" b="360045"/>
            <wp:wrapNone/>
            <wp:docPr id="3" name="Picture 3" descr="C:\Users\l.khaleghi\Desktop\گردهمایی مدیران بازآفرینی\گردهم آیی مدیران بازآفرینی  شهری - شهرداری کشور - سوم اسفند ماه 1400\DSC_00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khaleghi\Desktop\گردهمایی مدیران بازآفرینی\گردهم آیی مدیران بازآفرینی  شهری - شهرداری کشور - سوم اسفند ماه 1400\DSC_0068.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562350" cy="2383525"/>
                    </a:xfrm>
                    <a:prstGeom prst="rect">
                      <a:avLst/>
                    </a:prstGeom>
                    <a:ln>
                      <a:noFill/>
                    </a:ln>
                    <a:effectLst>
                      <a:outerShdw blurRad="292100" dist="139700" dir="2700000" algn="tl" rotWithShape="0">
                        <a:srgbClr val="333333">
                          <a:alpha val="65000"/>
                        </a:srgbClr>
                      </a:outerShdw>
                    </a:effectLst>
                  </pic:spPr>
                </pic:pic>
              </a:graphicData>
            </a:graphic>
          </wp:anchor>
        </w:drawing>
      </w:r>
      <w:r w:rsidR="00EF5B5C">
        <w:rPr>
          <w:rFonts w:cs="B Zar" w:hint="cs"/>
          <w:sz w:val="28"/>
          <w:szCs w:val="28"/>
          <w:rtl/>
        </w:rPr>
        <w:t xml:space="preserve">     </w:t>
      </w:r>
    </w:p>
    <w:p w:rsidR="00EF5B5C" w:rsidRPr="001764E7" w:rsidRDefault="00EF5B5C" w:rsidP="00681BEB">
      <w:pPr>
        <w:spacing w:after="0" w:line="240" w:lineRule="auto"/>
        <w:ind w:left="-334" w:right="-450"/>
        <w:jc w:val="both"/>
        <w:rPr>
          <w:rFonts w:cs="B Zar"/>
          <w:sz w:val="28"/>
          <w:szCs w:val="28"/>
        </w:rPr>
      </w:pPr>
    </w:p>
    <w:p w:rsidR="005E26DB" w:rsidRPr="001764E7" w:rsidRDefault="00BD4CD5" w:rsidP="00681BEB">
      <w:pPr>
        <w:spacing w:after="0" w:line="240" w:lineRule="auto"/>
        <w:ind w:left="-334" w:right="-450"/>
        <w:jc w:val="both"/>
        <w:rPr>
          <w:rFonts w:cs="B Zar"/>
          <w:sz w:val="28"/>
          <w:szCs w:val="28"/>
        </w:rPr>
      </w:pPr>
      <w:r w:rsidRPr="00F31987">
        <w:rPr>
          <w:rFonts w:cs="B Zar"/>
          <w:noProof/>
          <w:sz w:val="28"/>
          <w:szCs w:val="28"/>
          <w:rtl/>
          <w:lang w:bidi="ar-SA"/>
        </w:rPr>
        <w:drawing>
          <wp:anchor distT="0" distB="0" distL="114300" distR="114300" simplePos="0" relativeHeight="251673600" behindDoc="0" locked="0" layoutInCell="1" allowOverlap="1" wp14:anchorId="04F34761" wp14:editId="0405FFA0">
            <wp:simplePos x="0" y="0"/>
            <wp:positionH relativeFrom="margin">
              <wp:align>left</wp:align>
            </wp:positionH>
            <wp:positionV relativeFrom="paragraph">
              <wp:posOffset>4595495</wp:posOffset>
            </wp:positionV>
            <wp:extent cx="3380015" cy="2095463"/>
            <wp:effectExtent l="152400" t="152400" r="354330" b="362585"/>
            <wp:wrapNone/>
            <wp:docPr id="7" name="Picture 7" descr="C:\Users\l.khaleghi\Desktop\گردهمایی مدیران بازآفرینی\گردهم آیی مدیران بازآفرینی  شهری - شهرداری کشور - سوم اسفند ماه 1400\DSC_0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khaleghi\Desktop\گردهمایی مدیران بازآفرینی\گردهم آیی مدیران بازآفرینی  شهری - شهرداری کشور - سوم اسفند ماه 1400\DSC_0021.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380015" cy="2095463"/>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00C92970" w:rsidRPr="00F31987">
        <w:rPr>
          <w:rFonts w:cs="B Zar"/>
          <w:noProof/>
          <w:sz w:val="28"/>
          <w:szCs w:val="28"/>
          <w:rtl/>
          <w:lang w:bidi="ar-SA"/>
        </w:rPr>
        <w:drawing>
          <wp:anchor distT="0" distB="0" distL="114300" distR="114300" simplePos="0" relativeHeight="251671552" behindDoc="0" locked="0" layoutInCell="1" allowOverlap="1" wp14:anchorId="38EF6428" wp14:editId="52E225A0">
            <wp:simplePos x="0" y="0"/>
            <wp:positionH relativeFrom="column">
              <wp:posOffset>2569210</wp:posOffset>
            </wp:positionH>
            <wp:positionV relativeFrom="paragraph">
              <wp:posOffset>1980565</wp:posOffset>
            </wp:positionV>
            <wp:extent cx="3181350" cy="2128520"/>
            <wp:effectExtent l="152400" t="152400" r="361950" b="367030"/>
            <wp:wrapNone/>
            <wp:docPr id="6" name="Picture 6" descr="C:\Users\l.khaleghi\Desktop\گردهمایی مدیران بازآفرینی\گردهم آیی مدیران بازآفرینی  شهری - شهرداری کشور - سوم اسفند ماه 1400\DSC_00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khaleghi\Desktop\گردهمایی مدیران بازآفرینی\گردهم آیی مدیران بازآفرینی  شهری - شهرداری کشور - سوم اسفند ماه 1400\DSC_0075.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81350" cy="2128520"/>
                    </a:xfrm>
                    <a:prstGeom prst="rect">
                      <a:avLst/>
                    </a:prstGeom>
                    <a:ln>
                      <a:noFill/>
                    </a:ln>
                    <a:effectLst>
                      <a:outerShdw blurRad="292100" dist="139700" dir="2700000" algn="tl" rotWithShape="0">
                        <a:srgbClr val="333333">
                          <a:alpha val="65000"/>
                        </a:srgbClr>
                      </a:outerShdw>
                    </a:effectLst>
                  </pic:spPr>
                </pic:pic>
              </a:graphicData>
            </a:graphic>
          </wp:anchor>
        </w:drawing>
      </w:r>
    </w:p>
    <w:sectPr w:rsidR="005E26DB" w:rsidRPr="001764E7" w:rsidSect="000F7E7E">
      <w:footerReference w:type="first" r:id="rId16"/>
      <w:pgSz w:w="11906" w:h="16838"/>
      <w:pgMar w:top="1440" w:right="1440" w:bottom="1440" w:left="1440" w:header="708" w:footer="708" w:gutter="0"/>
      <w:pgBorders w:offsetFrom="page">
        <w:top w:val="thinThickSmallGap" w:sz="18" w:space="24" w:color="auto"/>
        <w:left w:val="thinThickSmallGap" w:sz="18" w:space="24" w:color="auto"/>
        <w:bottom w:val="thickThinSmallGap" w:sz="18" w:space="24" w:color="auto"/>
        <w:right w:val="thickThinSmallGap" w:sz="18" w:space="24" w:color="auto"/>
      </w:pgBorders>
      <w:pgNumType w:start="0"/>
      <w:cols w:space="708"/>
      <w:titlePg/>
      <w:bidi/>
      <w:rtlGutter/>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F2D95" w:rsidRDefault="00DF2D95" w:rsidP="00537190">
      <w:pPr>
        <w:spacing w:after="0" w:line="240" w:lineRule="auto"/>
      </w:pPr>
      <w:r>
        <w:separator/>
      </w:r>
    </w:p>
  </w:endnote>
  <w:endnote w:type="continuationSeparator" w:id="0">
    <w:p w:rsidR="00DF2D95" w:rsidRDefault="00DF2D95" w:rsidP="0053719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 Zar">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 Titr">
    <w:panose1 w:val="000007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E1BF3" w:rsidRDefault="001E1BF3">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F2D95" w:rsidRDefault="00DF2D95" w:rsidP="00537190">
      <w:pPr>
        <w:spacing w:after="0" w:line="240" w:lineRule="auto"/>
      </w:pPr>
      <w:r>
        <w:separator/>
      </w:r>
    </w:p>
  </w:footnote>
  <w:footnote w:type="continuationSeparator" w:id="0">
    <w:p w:rsidR="00DF2D95" w:rsidRDefault="00DF2D95" w:rsidP="0053719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0C4712"/>
    <w:multiLevelType w:val="hybridMultilevel"/>
    <w:tmpl w:val="744AC02C"/>
    <w:lvl w:ilvl="0" w:tplc="00E4AB16">
      <w:start w:val="1"/>
      <w:numFmt w:val="bullet"/>
      <w:lvlText w:val=""/>
      <w:lvlJc w:val="left"/>
      <w:pPr>
        <w:tabs>
          <w:tab w:val="num" w:pos="720"/>
        </w:tabs>
        <w:ind w:left="720" w:hanging="360"/>
      </w:pPr>
      <w:rPr>
        <w:rFonts w:ascii="Wingdings" w:hAnsi="Wingdings" w:hint="default"/>
      </w:rPr>
    </w:lvl>
    <w:lvl w:ilvl="1" w:tplc="FCA4DE4C" w:tentative="1">
      <w:start w:val="1"/>
      <w:numFmt w:val="bullet"/>
      <w:lvlText w:val=""/>
      <w:lvlJc w:val="left"/>
      <w:pPr>
        <w:tabs>
          <w:tab w:val="num" w:pos="1440"/>
        </w:tabs>
        <w:ind w:left="1440" w:hanging="360"/>
      </w:pPr>
      <w:rPr>
        <w:rFonts w:ascii="Wingdings" w:hAnsi="Wingdings" w:hint="default"/>
      </w:rPr>
    </w:lvl>
    <w:lvl w:ilvl="2" w:tplc="828C9B40" w:tentative="1">
      <w:start w:val="1"/>
      <w:numFmt w:val="bullet"/>
      <w:lvlText w:val=""/>
      <w:lvlJc w:val="left"/>
      <w:pPr>
        <w:tabs>
          <w:tab w:val="num" w:pos="2160"/>
        </w:tabs>
        <w:ind w:left="2160" w:hanging="360"/>
      </w:pPr>
      <w:rPr>
        <w:rFonts w:ascii="Wingdings" w:hAnsi="Wingdings" w:hint="default"/>
      </w:rPr>
    </w:lvl>
    <w:lvl w:ilvl="3" w:tplc="7390F322" w:tentative="1">
      <w:start w:val="1"/>
      <w:numFmt w:val="bullet"/>
      <w:lvlText w:val=""/>
      <w:lvlJc w:val="left"/>
      <w:pPr>
        <w:tabs>
          <w:tab w:val="num" w:pos="2880"/>
        </w:tabs>
        <w:ind w:left="2880" w:hanging="360"/>
      </w:pPr>
      <w:rPr>
        <w:rFonts w:ascii="Wingdings" w:hAnsi="Wingdings" w:hint="default"/>
      </w:rPr>
    </w:lvl>
    <w:lvl w:ilvl="4" w:tplc="1C008F1C" w:tentative="1">
      <w:start w:val="1"/>
      <w:numFmt w:val="bullet"/>
      <w:lvlText w:val=""/>
      <w:lvlJc w:val="left"/>
      <w:pPr>
        <w:tabs>
          <w:tab w:val="num" w:pos="3600"/>
        </w:tabs>
        <w:ind w:left="3600" w:hanging="360"/>
      </w:pPr>
      <w:rPr>
        <w:rFonts w:ascii="Wingdings" w:hAnsi="Wingdings" w:hint="default"/>
      </w:rPr>
    </w:lvl>
    <w:lvl w:ilvl="5" w:tplc="9F169BA6" w:tentative="1">
      <w:start w:val="1"/>
      <w:numFmt w:val="bullet"/>
      <w:lvlText w:val=""/>
      <w:lvlJc w:val="left"/>
      <w:pPr>
        <w:tabs>
          <w:tab w:val="num" w:pos="4320"/>
        </w:tabs>
        <w:ind w:left="4320" w:hanging="360"/>
      </w:pPr>
      <w:rPr>
        <w:rFonts w:ascii="Wingdings" w:hAnsi="Wingdings" w:hint="default"/>
      </w:rPr>
    </w:lvl>
    <w:lvl w:ilvl="6" w:tplc="BDBA376A" w:tentative="1">
      <w:start w:val="1"/>
      <w:numFmt w:val="bullet"/>
      <w:lvlText w:val=""/>
      <w:lvlJc w:val="left"/>
      <w:pPr>
        <w:tabs>
          <w:tab w:val="num" w:pos="5040"/>
        </w:tabs>
        <w:ind w:left="5040" w:hanging="360"/>
      </w:pPr>
      <w:rPr>
        <w:rFonts w:ascii="Wingdings" w:hAnsi="Wingdings" w:hint="default"/>
      </w:rPr>
    </w:lvl>
    <w:lvl w:ilvl="7" w:tplc="31E214EC" w:tentative="1">
      <w:start w:val="1"/>
      <w:numFmt w:val="bullet"/>
      <w:lvlText w:val=""/>
      <w:lvlJc w:val="left"/>
      <w:pPr>
        <w:tabs>
          <w:tab w:val="num" w:pos="5760"/>
        </w:tabs>
        <w:ind w:left="5760" w:hanging="360"/>
      </w:pPr>
      <w:rPr>
        <w:rFonts w:ascii="Wingdings" w:hAnsi="Wingdings" w:hint="default"/>
      </w:rPr>
    </w:lvl>
    <w:lvl w:ilvl="8" w:tplc="18782898"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4707754"/>
    <w:multiLevelType w:val="hybridMultilevel"/>
    <w:tmpl w:val="679C344C"/>
    <w:lvl w:ilvl="0" w:tplc="B51CA916">
      <w:numFmt w:val="bullet"/>
      <w:lvlText w:val="-"/>
      <w:lvlJc w:val="left"/>
      <w:pPr>
        <w:ind w:left="720" w:hanging="360"/>
      </w:pPr>
      <w:rPr>
        <w:rFonts w:asciiTheme="minorHAnsi" w:eastAsiaTheme="minorHAnsi" w:hAnsiTheme="minorHAnsi" w:cs="B Zar"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ED0280"/>
    <w:multiLevelType w:val="hybridMultilevel"/>
    <w:tmpl w:val="1BC2376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27A175AF"/>
    <w:multiLevelType w:val="hybridMultilevel"/>
    <w:tmpl w:val="1994AE58"/>
    <w:lvl w:ilvl="0" w:tplc="B51CA916">
      <w:numFmt w:val="bullet"/>
      <w:lvlText w:val="-"/>
      <w:lvlJc w:val="left"/>
      <w:pPr>
        <w:ind w:left="720" w:hanging="360"/>
      </w:pPr>
      <w:rPr>
        <w:rFonts w:asciiTheme="minorHAnsi" w:eastAsiaTheme="minorHAnsi" w:hAnsiTheme="minorHAnsi" w:cs="B Zar"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DA42891"/>
    <w:multiLevelType w:val="hybridMultilevel"/>
    <w:tmpl w:val="40A43716"/>
    <w:lvl w:ilvl="0" w:tplc="9C168DE0">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A53471C"/>
    <w:multiLevelType w:val="hybridMultilevel"/>
    <w:tmpl w:val="78A4A5A6"/>
    <w:lvl w:ilvl="0" w:tplc="3A20354C">
      <w:start w:val="1"/>
      <w:numFmt w:val="bullet"/>
      <w:lvlText w:val=""/>
      <w:lvlJc w:val="left"/>
      <w:pPr>
        <w:tabs>
          <w:tab w:val="num" w:pos="720"/>
        </w:tabs>
        <w:ind w:left="720" w:hanging="360"/>
      </w:pPr>
      <w:rPr>
        <w:rFonts w:ascii="Wingdings" w:hAnsi="Wingdings" w:hint="default"/>
      </w:rPr>
    </w:lvl>
    <w:lvl w:ilvl="1" w:tplc="234A176A" w:tentative="1">
      <w:start w:val="1"/>
      <w:numFmt w:val="bullet"/>
      <w:lvlText w:val=""/>
      <w:lvlJc w:val="left"/>
      <w:pPr>
        <w:tabs>
          <w:tab w:val="num" w:pos="1440"/>
        </w:tabs>
        <w:ind w:left="1440" w:hanging="360"/>
      </w:pPr>
      <w:rPr>
        <w:rFonts w:ascii="Wingdings" w:hAnsi="Wingdings" w:hint="default"/>
      </w:rPr>
    </w:lvl>
    <w:lvl w:ilvl="2" w:tplc="A7B69B78" w:tentative="1">
      <w:start w:val="1"/>
      <w:numFmt w:val="bullet"/>
      <w:lvlText w:val=""/>
      <w:lvlJc w:val="left"/>
      <w:pPr>
        <w:tabs>
          <w:tab w:val="num" w:pos="2160"/>
        </w:tabs>
        <w:ind w:left="2160" w:hanging="360"/>
      </w:pPr>
      <w:rPr>
        <w:rFonts w:ascii="Wingdings" w:hAnsi="Wingdings" w:hint="default"/>
      </w:rPr>
    </w:lvl>
    <w:lvl w:ilvl="3" w:tplc="D3EC9EF8" w:tentative="1">
      <w:start w:val="1"/>
      <w:numFmt w:val="bullet"/>
      <w:lvlText w:val=""/>
      <w:lvlJc w:val="left"/>
      <w:pPr>
        <w:tabs>
          <w:tab w:val="num" w:pos="2880"/>
        </w:tabs>
        <w:ind w:left="2880" w:hanging="360"/>
      </w:pPr>
      <w:rPr>
        <w:rFonts w:ascii="Wingdings" w:hAnsi="Wingdings" w:hint="default"/>
      </w:rPr>
    </w:lvl>
    <w:lvl w:ilvl="4" w:tplc="060AF494" w:tentative="1">
      <w:start w:val="1"/>
      <w:numFmt w:val="bullet"/>
      <w:lvlText w:val=""/>
      <w:lvlJc w:val="left"/>
      <w:pPr>
        <w:tabs>
          <w:tab w:val="num" w:pos="3600"/>
        </w:tabs>
        <w:ind w:left="3600" w:hanging="360"/>
      </w:pPr>
      <w:rPr>
        <w:rFonts w:ascii="Wingdings" w:hAnsi="Wingdings" w:hint="default"/>
      </w:rPr>
    </w:lvl>
    <w:lvl w:ilvl="5" w:tplc="8674B134" w:tentative="1">
      <w:start w:val="1"/>
      <w:numFmt w:val="bullet"/>
      <w:lvlText w:val=""/>
      <w:lvlJc w:val="left"/>
      <w:pPr>
        <w:tabs>
          <w:tab w:val="num" w:pos="4320"/>
        </w:tabs>
        <w:ind w:left="4320" w:hanging="360"/>
      </w:pPr>
      <w:rPr>
        <w:rFonts w:ascii="Wingdings" w:hAnsi="Wingdings" w:hint="default"/>
      </w:rPr>
    </w:lvl>
    <w:lvl w:ilvl="6" w:tplc="9A461C0E" w:tentative="1">
      <w:start w:val="1"/>
      <w:numFmt w:val="bullet"/>
      <w:lvlText w:val=""/>
      <w:lvlJc w:val="left"/>
      <w:pPr>
        <w:tabs>
          <w:tab w:val="num" w:pos="5040"/>
        </w:tabs>
        <w:ind w:left="5040" w:hanging="360"/>
      </w:pPr>
      <w:rPr>
        <w:rFonts w:ascii="Wingdings" w:hAnsi="Wingdings" w:hint="default"/>
      </w:rPr>
    </w:lvl>
    <w:lvl w:ilvl="7" w:tplc="8AC8ABD2" w:tentative="1">
      <w:start w:val="1"/>
      <w:numFmt w:val="bullet"/>
      <w:lvlText w:val=""/>
      <w:lvlJc w:val="left"/>
      <w:pPr>
        <w:tabs>
          <w:tab w:val="num" w:pos="5760"/>
        </w:tabs>
        <w:ind w:left="5760" w:hanging="360"/>
      </w:pPr>
      <w:rPr>
        <w:rFonts w:ascii="Wingdings" w:hAnsi="Wingdings" w:hint="default"/>
      </w:rPr>
    </w:lvl>
    <w:lvl w:ilvl="8" w:tplc="21FC0A7A"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504C27B3"/>
    <w:multiLevelType w:val="hybridMultilevel"/>
    <w:tmpl w:val="554A5C24"/>
    <w:lvl w:ilvl="0" w:tplc="04090001">
      <w:start w:val="1"/>
      <w:numFmt w:val="bullet"/>
      <w:lvlText w:val=""/>
      <w:lvlJc w:val="left"/>
      <w:pPr>
        <w:ind w:left="4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B0A4D00"/>
    <w:multiLevelType w:val="hybridMultilevel"/>
    <w:tmpl w:val="6396001E"/>
    <w:lvl w:ilvl="0" w:tplc="B51CA916">
      <w:numFmt w:val="bullet"/>
      <w:lvlText w:val="-"/>
      <w:lvlJc w:val="left"/>
      <w:pPr>
        <w:ind w:left="420" w:hanging="360"/>
      </w:pPr>
      <w:rPr>
        <w:rFonts w:asciiTheme="minorHAnsi" w:eastAsiaTheme="minorHAnsi" w:hAnsiTheme="minorHAnsi" w:cs="B Zar"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8" w15:restartNumberingAfterBreak="0">
    <w:nsid w:val="5D8031FB"/>
    <w:multiLevelType w:val="hybridMultilevel"/>
    <w:tmpl w:val="D27670A4"/>
    <w:lvl w:ilvl="0" w:tplc="A59AB2E6">
      <w:start w:val="1"/>
      <w:numFmt w:val="decimal"/>
      <w:lvlText w:val="%1)"/>
      <w:lvlJc w:val="left"/>
      <w:pPr>
        <w:ind w:left="26" w:hanging="360"/>
      </w:pPr>
      <w:rPr>
        <w:rFonts w:hint="default"/>
      </w:rPr>
    </w:lvl>
    <w:lvl w:ilvl="1" w:tplc="04090019" w:tentative="1">
      <w:start w:val="1"/>
      <w:numFmt w:val="lowerLetter"/>
      <w:lvlText w:val="%2."/>
      <w:lvlJc w:val="left"/>
      <w:pPr>
        <w:ind w:left="746" w:hanging="360"/>
      </w:pPr>
    </w:lvl>
    <w:lvl w:ilvl="2" w:tplc="0409001B" w:tentative="1">
      <w:start w:val="1"/>
      <w:numFmt w:val="lowerRoman"/>
      <w:lvlText w:val="%3."/>
      <w:lvlJc w:val="right"/>
      <w:pPr>
        <w:ind w:left="1466" w:hanging="180"/>
      </w:pPr>
    </w:lvl>
    <w:lvl w:ilvl="3" w:tplc="0409000F" w:tentative="1">
      <w:start w:val="1"/>
      <w:numFmt w:val="decimal"/>
      <w:lvlText w:val="%4."/>
      <w:lvlJc w:val="left"/>
      <w:pPr>
        <w:ind w:left="2186" w:hanging="360"/>
      </w:pPr>
    </w:lvl>
    <w:lvl w:ilvl="4" w:tplc="04090019" w:tentative="1">
      <w:start w:val="1"/>
      <w:numFmt w:val="lowerLetter"/>
      <w:lvlText w:val="%5."/>
      <w:lvlJc w:val="left"/>
      <w:pPr>
        <w:ind w:left="2906" w:hanging="360"/>
      </w:pPr>
    </w:lvl>
    <w:lvl w:ilvl="5" w:tplc="0409001B" w:tentative="1">
      <w:start w:val="1"/>
      <w:numFmt w:val="lowerRoman"/>
      <w:lvlText w:val="%6."/>
      <w:lvlJc w:val="right"/>
      <w:pPr>
        <w:ind w:left="3626" w:hanging="180"/>
      </w:pPr>
    </w:lvl>
    <w:lvl w:ilvl="6" w:tplc="0409000F" w:tentative="1">
      <w:start w:val="1"/>
      <w:numFmt w:val="decimal"/>
      <w:lvlText w:val="%7."/>
      <w:lvlJc w:val="left"/>
      <w:pPr>
        <w:ind w:left="4346" w:hanging="360"/>
      </w:pPr>
    </w:lvl>
    <w:lvl w:ilvl="7" w:tplc="04090019" w:tentative="1">
      <w:start w:val="1"/>
      <w:numFmt w:val="lowerLetter"/>
      <w:lvlText w:val="%8."/>
      <w:lvlJc w:val="left"/>
      <w:pPr>
        <w:ind w:left="5066" w:hanging="360"/>
      </w:pPr>
    </w:lvl>
    <w:lvl w:ilvl="8" w:tplc="0409001B" w:tentative="1">
      <w:start w:val="1"/>
      <w:numFmt w:val="lowerRoman"/>
      <w:lvlText w:val="%9."/>
      <w:lvlJc w:val="right"/>
      <w:pPr>
        <w:ind w:left="5786" w:hanging="180"/>
      </w:pPr>
    </w:lvl>
  </w:abstractNum>
  <w:abstractNum w:abstractNumId="9" w15:restartNumberingAfterBreak="0">
    <w:nsid w:val="622861C9"/>
    <w:multiLevelType w:val="hybridMultilevel"/>
    <w:tmpl w:val="42D685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76706AB5"/>
    <w:multiLevelType w:val="hybridMultilevel"/>
    <w:tmpl w:val="10A28AA4"/>
    <w:lvl w:ilvl="0" w:tplc="04090001">
      <w:start w:val="1"/>
      <w:numFmt w:val="bullet"/>
      <w:lvlText w:val=""/>
      <w:lvlJc w:val="left"/>
      <w:pPr>
        <w:ind w:left="248" w:hanging="360"/>
      </w:pPr>
      <w:rPr>
        <w:rFonts w:ascii="Symbol" w:hAnsi="Symbol" w:hint="default"/>
      </w:rPr>
    </w:lvl>
    <w:lvl w:ilvl="1" w:tplc="04090003" w:tentative="1">
      <w:start w:val="1"/>
      <w:numFmt w:val="bullet"/>
      <w:lvlText w:val="o"/>
      <w:lvlJc w:val="left"/>
      <w:pPr>
        <w:ind w:left="968" w:hanging="360"/>
      </w:pPr>
      <w:rPr>
        <w:rFonts w:ascii="Courier New" w:hAnsi="Courier New" w:cs="Courier New" w:hint="default"/>
      </w:rPr>
    </w:lvl>
    <w:lvl w:ilvl="2" w:tplc="04090005" w:tentative="1">
      <w:start w:val="1"/>
      <w:numFmt w:val="bullet"/>
      <w:lvlText w:val=""/>
      <w:lvlJc w:val="left"/>
      <w:pPr>
        <w:ind w:left="1688" w:hanging="360"/>
      </w:pPr>
      <w:rPr>
        <w:rFonts w:ascii="Wingdings" w:hAnsi="Wingdings" w:hint="default"/>
      </w:rPr>
    </w:lvl>
    <w:lvl w:ilvl="3" w:tplc="04090001" w:tentative="1">
      <w:start w:val="1"/>
      <w:numFmt w:val="bullet"/>
      <w:lvlText w:val=""/>
      <w:lvlJc w:val="left"/>
      <w:pPr>
        <w:ind w:left="2408" w:hanging="360"/>
      </w:pPr>
      <w:rPr>
        <w:rFonts w:ascii="Symbol" w:hAnsi="Symbol" w:hint="default"/>
      </w:rPr>
    </w:lvl>
    <w:lvl w:ilvl="4" w:tplc="04090003" w:tentative="1">
      <w:start w:val="1"/>
      <w:numFmt w:val="bullet"/>
      <w:lvlText w:val="o"/>
      <w:lvlJc w:val="left"/>
      <w:pPr>
        <w:ind w:left="3128" w:hanging="360"/>
      </w:pPr>
      <w:rPr>
        <w:rFonts w:ascii="Courier New" w:hAnsi="Courier New" w:cs="Courier New" w:hint="default"/>
      </w:rPr>
    </w:lvl>
    <w:lvl w:ilvl="5" w:tplc="04090005" w:tentative="1">
      <w:start w:val="1"/>
      <w:numFmt w:val="bullet"/>
      <w:lvlText w:val=""/>
      <w:lvlJc w:val="left"/>
      <w:pPr>
        <w:ind w:left="3848" w:hanging="360"/>
      </w:pPr>
      <w:rPr>
        <w:rFonts w:ascii="Wingdings" w:hAnsi="Wingdings" w:hint="default"/>
      </w:rPr>
    </w:lvl>
    <w:lvl w:ilvl="6" w:tplc="04090001" w:tentative="1">
      <w:start w:val="1"/>
      <w:numFmt w:val="bullet"/>
      <w:lvlText w:val=""/>
      <w:lvlJc w:val="left"/>
      <w:pPr>
        <w:ind w:left="4568" w:hanging="360"/>
      </w:pPr>
      <w:rPr>
        <w:rFonts w:ascii="Symbol" w:hAnsi="Symbol" w:hint="default"/>
      </w:rPr>
    </w:lvl>
    <w:lvl w:ilvl="7" w:tplc="04090003" w:tentative="1">
      <w:start w:val="1"/>
      <w:numFmt w:val="bullet"/>
      <w:lvlText w:val="o"/>
      <w:lvlJc w:val="left"/>
      <w:pPr>
        <w:ind w:left="5288" w:hanging="360"/>
      </w:pPr>
      <w:rPr>
        <w:rFonts w:ascii="Courier New" w:hAnsi="Courier New" w:cs="Courier New" w:hint="default"/>
      </w:rPr>
    </w:lvl>
    <w:lvl w:ilvl="8" w:tplc="04090005" w:tentative="1">
      <w:start w:val="1"/>
      <w:numFmt w:val="bullet"/>
      <w:lvlText w:val=""/>
      <w:lvlJc w:val="left"/>
      <w:pPr>
        <w:ind w:left="6008" w:hanging="360"/>
      </w:pPr>
      <w:rPr>
        <w:rFonts w:ascii="Wingdings" w:hAnsi="Wingdings" w:hint="default"/>
      </w:rPr>
    </w:lvl>
  </w:abstractNum>
  <w:num w:numId="1">
    <w:abstractNumId w:val="2"/>
  </w:num>
  <w:num w:numId="2">
    <w:abstractNumId w:val="5"/>
  </w:num>
  <w:num w:numId="3">
    <w:abstractNumId w:val="7"/>
  </w:num>
  <w:num w:numId="4">
    <w:abstractNumId w:val="6"/>
  </w:num>
  <w:num w:numId="5">
    <w:abstractNumId w:val="3"/>
  </w:num>
  <w:num w:numId="6">
    <w:abstractNumId w:val="0"/>
  </w:num>
  <w:num w:numId="7">
    <w:abstractNumId w:val="1"/>
  </w:num>
  <w:num w:numId="8">
    <w:abstractNumId w:val="10"/>
  </w:num>
  <w:num w:numId="9">
    <w:abstractNumId w:val="8"/>
  </w:num>
  <w:num w:numId="10">
    <w:abstractNumId w:val="9"/>
  </w:num>
  <w:num w:numId="1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B5CCD"/>
    <w:rsid w:val="0000008C"/>
    <w:rsid w:val="00042374"/>
    <w:rsid w:val="00054220"/>
    <w:rsid w:val="00061D16"/>
    <w:rsid w:val="00083995"/>
    <w:rsid w:val="000879EE"/>
    <w:rsid w:val="000A36F4"/>
    <w:rsid w:val="000A4EFE"/>
    <w:rsid w:val="000A5236"/>
    <w:rsid w:val="000B4A28"/>
    <w:rsid w:val="000C1AFE"/>
    <w:rsid w:val="000F7E7E"/>
    <w:rsid w:val="00106747"/>
    <w:rsid w:val="00135999"/>
    <w:rsid w:val="001715FF"/>
    <w:rsid w:val="0017622E"/>
    <w:rsid w:val="001764E7"/>
    <w:rsid w:val="001B35D1"/>
    <w:rsid w:val="001D1880"/>
    <w:rsid w:val="001E1BF3"/>
    <w:rsid w:val="001F1A8E"/>
    <w:rsid w:val="0022281D"/>
    <w:rsid w:val="0026597B"/>
    <w:rsid w:val="002768A9"/>
    <w:rsid w:val="002813D7"/>
    <w:rsid w:val="002E465B"/>
    <w:rsid w:val="00302420"/>
    <w:rsid w:val="00303BFA"/>
    <w:rsid w:val="003305F7"/>
    <w:rsid w:val="00360345"/>
    <w:rsid w:val="00373448"/>
    <w:rsid w:val="00375830"/>
    <w:rsid w:val="00382628"/>
    <w:rsid w:val="0039027E"/>
    <w:rsid w:val="003926F8"/>
    <w:rsid w:val="003A042A"/>
    <w:rsid w:val="003A0568"/>
    <w:rsid w:val="003D36B4"/>
    <w:rsid w:val="003E048C"/>
    <w:rsid w:val="00401300"/>
    <w:rsid w:val="00416D9E"/>
    <w:rsid w:val="00433FC2"/>
    <w:rsid w:val="00447118"/>
    <w:rsid w:val="0045123C"/>
    <w:rsid w:val="0046260F"/>
    <w:rsid w:val="004F4738"/>
    <w:rsid w:val="00516333"/>
    <w:rsid w:val="0053508D"/>
    <w:rsid w:val="00537190"/>
    <w:rsid w:val="00540EBC"/>
    <w:rsid w:val="00573534"/>
    <w:rsid w:val="00585A9F"/>
    <w:rsid w:val="005E26DB"/>
    <w:rsid w:val="005F6054"/>
    <w:rsid w:val="006550AD"/>
    <w:rsid w:val="00656CF1"/>
    <w:rsid w:val="00671938"/>
    <w:rsid w:val="00673B53"/>
    <w:rsid w:val="006766F2"/>
    <w:rsid w:val="00681BEB"/>
    <w:rsid w:val="0069268C"/>
    <w:rsid w:val="006D25B9"/>
    <w:rsid w:val="006D7079"/>
    <w:rsid w:val="006F6C1A"/>
    <w:rsid w:val="007047C0"/>
    <w:rsid w:val="00717172"/>
    <w:rsid w:val="00722035"/>
    <w:rsid w:val="0072239F"/>
    <w:rsid w:val="007353B1"/>
    <w:rsid w:val="00735637"/>
    <w:rsid w:val="00764929"/>
    <w:rsid w:val="00772382"/>
    <w:rsid w:val="007A7377"/>
    <w:rsid w:val="00822F89"/>
    <w:rsid w:val="008432ED"/>
    <w:rsid w:val="0088209E"/>
    <w:rsid w:val="00886C0E"/>
    <w:rsid w:val="008D62CE"/>
    <w:rsid w:val="00902931"/>
    <w:rsid w:val="00934F81"/>
    <w:rsid w:val="00956CD4"/>
    <w:rsid w:val="00961712"/>
    <w:rsid w:val="00981EAC"/>
    <w:rsid w:val="0099641C"/>
    <w:rsid w:val="009A6810"/>
    <w:rsid w:val="009C1ED7"/>
    <w:rsid w:val="009E3EA7"/>
    <w:rsid w:val="009F0283"/>
    <w:rsid w:val="009F4710"/>
    <w:rsid w:val="00A20B8F"/>
    <w:rsid w:val="00A32AF9"/>
    <w:rsid w:val="00AA33C2"/>
    <w:rsid w:val="00AB328E"/>
    <w:rsid w:val="00AB5CCD"/>
    <w:rsid w:val="00AD1B08"/>
    <w:rsid w:val="00AE5C10"/>
    <w:rsid w:val="00B0390B"/>
    <w:rsid w:val="00B10F69"/>
    <w:rsid w:val="00B2224B"/>
    <w:rsid w:val="00B5741F"/>
    <w:rsid w:val="00B861D4"/>
    <w:rsid w:val="00B928B7"/>
    <w:rsid w:val="00B96E98"/>
    <w:rsid w:val="00BA6D86"/>
    <w:rsid w:val="00BB2013"/>
    <w:rsid w:val="00BC4D3A"/>
    <w:rsid w:val="00BC6D68"/>
    <w:rsid w:val="00BD4CD5"/>
    <w:rsid w:val="00BE4A2B"/>
    <w:rsid w:val="00BF5FD1"/>
    <w:rsid w:val="00C25660"/>
    <w:rsid w:val="00C261E6"/>
    <w:rsid w:val="00C6070E"/>
    <w:rsid w:val="00C6394E"/>
    <w:rsid w:val="00C70088"/>
    <w:rsid w:val="00C92970"/>
    <w:rsid w:val="00CC7B52"/>
    <w:rsid w:val="00CF0A63"/>
    <w:rsid w:val="00CF0BE0"/>
    <w:rsid w:val="00D01487"/>
    <w:rsid w:val="00D01E71"/>
    <w:rsid w:val="00D15BA4"/>
    <w:rsid w:val="00D27673"/>
    <w:rsid w:val="00D36780"/>
    <w:rsid w:val="00D5415D"/>
    <w:rsid w:val="00D62FE2"/>
    <w:rsid w:val="00DC6DD7"/>
    <w:rsid w:val="00DD4073"/>
    <w:rsid w:val="00DD739A"/>
    <w:rsid w:val="00DF2D95"/>
    <w:rsid w:val="00DF678A"/>
    <w:rsid w:val="00E00052"/>
    <w:rsid w:val="00E25518"/>
    <w:rsid w:val="00E65866"/>
    <w:rsid w:val="00E9123D"/>
    <w:rsid w:val="00E91AC6"/>
    <w:rsid w:val="00EB7B2F"/>
    <w:rsid w:val="00EE2621"/>
    <w:rsid w:val="00EF168E"/>
    <w:rsid w:val="00EF5B5C"/>
    <w:rsid w:val="00F504E3"/>
    <w:rsid w:val="00FA7302"/>
    <w:rsid w:val="00FB36BB"/>
    <w:rsid w:val="00FC1F20"/>
    <w:rsid w:val="00FE7F8A"/>
    <w:rsid w:val="00FF0669"/>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0EBFE6EE-3880-4CEB-BAF7-F1D05CF606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fa-IR"/>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AB5CCD"/>
    <w:pPr>
      <w:spacing w:after="0" w:line="240" w:lineRule="auto"/>
    </w:pPr>
    <w:rPr>
      <w:rFonts w:eastAsiaTheme="minorEastAsia"/>
      <w:lang w:bidi="ar-SA"/>
    </w:rPr>
  </w:style>
  <w:style w:type="character" w:customStyle="1" w:styleId="NoSpacingChar">
    <w:name w:val="No Spacing Char"/>
    <w:basedOn w:val="DefaultParagraphFont"/>
    <w:link w:val="NoSpacing"/>
    <w:uiPriority w:val="1"/>
    <w:rsid w:val="00AB5CCD"/>
    <w:rPr>
      <w:rFonts w:eastAsiaTheme="minorEastAsia"/>
      <w:lang w:bidi="ar-SA"/>
    </w:rPr>
  </w:style>
  <w:style w:type="paragraph" w:styleId="Title">
    <w:name w:val="Title"/>
    <w:basedOn w:val="Normal"/>
    <w:next w:val="Normal"/>
    <w:link w:val="TitleChar"/>
    <w:uiPriority w:val="10"/>
    <w:qFormat/>
    <w:rsid w:val="0053508D"/>
    <w:pPr>
      <w:bidi w:val="0"/>
      <w:spacing w:after="0" w:line="216" w:lineRule="auto"/>
      <w:contextualSpacing/>
    </w:pPr>
    <w:rPr>
      <w:rFonts w:asciiTheme="majorHAnsi" w:eastAsiaTheme="majorEastAsia" w:hAnsiTheme="majorHAnsi" w:cstheme="majorBidi"/>
      <w:color w:val="404040" w:themeColor="text1" w:themeTint="BF"/>
      <w:spacing w:val="-10"/>
      <w:kern w:val="28"/>
      <w:sz w:val="56"/>
      <w:szCs w:val="56"/>
      <w:lang w:bidi="ar-SA"/>
    </w:rPr>
  </w:style>
  <w:style w:type="character" w:customStyle="1" w:styleId="TitleChar">
    <w:name w:val="Title Char"/>
    <w:basedOn w:val="DefaultParagraphFont"/>
    <w:link w:val="Title"/>
    <w:uiPriority w:val="10"/>
    <w:rsid w:val="0053508D"/>
    <w:rPr>
      <w:rFonts w:asciiTheme="majorHAnsi" w:eastAsiaTheme="majorEastAsia" w:hAnsiTheme="majorHAnsi" w:cstheme="majorBidi"/>
      <w:color w:val="404040" w:themeColor="text1" w:themeTint="BF"/>
      <w:spacing w:val="-10"/>
      <w:kern w:val="28"/>
      <w:sz w:val="56"/>
      <w:szCs w:val="56"/>
      <w:lang w:bidi="ar-SA"/>
    </w:rPr>
  </w:style>
  <w:style w:type="paragraph" w:styleId="Subtitle">
    <w:name w:val="Subtitle"/>
    <w:basedOn w:val="Normal"/>
    <w:next w:val="Normal"/>
    <w:link w:val="SubtitleChar"/>
    <w:uiPriority w:val="11"/>
    <w:qFormat/>
    <w:rsid w:val="0053508D"/>
    <w:pPr>
      <w:numPr>
        <w:ilvl w:val="1"/>
      </w:numPr>
      <w:bidi w:val="0"/>
    </w:pPr>
    <w:rPr>
      <w:rFonts w:eastAsiaTheme="minorEastAsia" w:cs="Times New Roman"/>
      <w:color w:val="5A5A5A" w:themeColor="text1" w:themeTint="A5"/>
      <w:spacing w:val="15"/>
      <w:lang w:bidi="ar-SA"/>
    </w:rPr>
  </w:style>
  <w:style w:type="character" w:customStyle="1" w:styleId="SubtitleChar">
    <w:name w:val="Subtitle Char"/>
    <w:basedOn w:val="DefaultParagraphFont"/>
    <w:link w:val="Subtitle"/>
    <w:uiPriority w:val="11"/>
    <w:rsid w:val="0053508D"/>
    <w:rPr>
      <w:rFonts w:eastAsiaTheme="minorEastAsia" w:cs="Times New Roman"/>
      <w:color w:val="5A5A5A" w:themeColor="text1" w:themeTint="A5"/>
      <w:spacing w:val="15"/>
      <w:lang w:bidi="ar-SA"/>
    </w:rPr>
  </w:style>
  <w:style w:type="paragraph" w:styleId="Header">
    <w:name w:val="header"/>
    <w:basedOn w:val="Normal"/>
    <w:link w:val="HeaderChar"/>
    <w:uiPriority w:val="99"/>
    <w:unhideWhenUsed/>
    <w:rsid w:val="00537190"/>
    <w:pPr>
      <w:tabs>
        <w:tab w:val="center" w:pos="4513"/>
        <w:tab w:val="right" w:pos="9026"/>
      </w:tabs>
      <w:spacing w:after="0" w:line="240" w:lineRule="auto"/>
    </w:pPr>
  </w:style>
  <w:style w:type="character" w:customStyle="1" w:styleId="HeaderChar">
    <w:name w:val="Header Char"/>
    <w:basedOn w:val="DefaultParagraphFont"/>
    <w:link w:val="Header"/>
    <w:uiPriority w:val="99"/>
    <w:rsid w:val="00537190"/>
  </w:style>
  <w:style w:type="paragraph" w:styleId="Footer">
    <w:name w:val="footer"/>
    <w:basedOn w:val="Normal"/>
    <w:link w:val="FooterChar"/>
    <w:uiPriority w:val="99"/>
    <w:unhideWhenUsed/>
    <w:rsid w:val="00537190"/>
    <w:pPr>
      <w:tabs>
        <w:tab w:val="center" w:pos="4513"/>
        <w:tab w:val="right" w:pos="9026"/>
      </w:tabs>
      <w:spacing w:after="0" w:line="240" w:lineRule="auto"/>
    </w:pPr>
  </w:style>
  <w:style w:type="character" w:customStyle="1" w:styleId="FooterChar">
    <w:name w:val="Footer Char"/>
    <w:basedOn w:val="DefaultParagraphFont"/>
    <w:link w:val="Footer"/>
    <w:uiPriority w:val="99"/>
    <w:rsid w:val="00537190"/>
  </w:style>
  <w:style w:type="paragraph" w:styleId="NormalWeb">
    <w:name w:val="Normal (Web)"/>
    <w:basedOn w:val="Normal"/>
    <w:uiPriority w:val="99"/>
    <w:unhideWhenUsed/>
    <w:rsid w:val="008D62CE"/>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1764E7"/>
    <w:pPr>
      <w:ind w:left="720"/>
      <w:contextualSpacing/>
    </w:pPr>
  </w:style>
  <w:style w:type="paragraph" w:styleId="BalloonText">
    <w:name w:val="Balloon Text"/>
    <w:basedOn w:val="Normal"/>
    <w:link w:val="BalloonTextChar"/>
    <w:uiPriority w:val="99"/>
    <w:semiHidden/>
    <w:unhideWhenUsed/>
    <w:rsid w:val="0071717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17172"/>
    <w:rPr>
      <w:rFonts w:ascii="Segoe UI" w:hAnsi="Segoe UI" w:cs="Segoe UI"/>
      <w:sz w:val="18"/>
      <w:szCs w:val="18"/>
    </w:rPr>
  </w:style>
  <w:style w:type="table" w:styleId="TableGrid">
    <w:name w:val="Table Grid"/>
    <w:basedOn w:val="TableNormal"/>
    <w:uiPriority w:val="39"/>
    <w:rsid w:val="00BD4CD5"/>
    <w:pPr>
      <w:spacing w:after="0" w:line="240" w:lineRule="auto"/>
    </w:pPr>
    <w:rPr>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805613">
      <w:bodyDiv w:val="1"/>
      <w:marLeft w:val="0"/>
      <w:marRight w:val="0"/>
      <w:marTop w:val="0"/>
      <w:marBottom w:val="0"/>
      <w:divBdr>
        <w:top w:val="none" w:sz="0" w:space="0" w:color="auto"/>
        <w:left w:val="none" w:sz="0" w:space="0" w:color="auto"/>
        <w:bottom w:val="none" w:sz="0" w:space="0" w:color="auto"/>
        <w:right w:val="none" w:sz="0" w:space="0" w:color="auto"/>
      </w:divBdr>
    </w:div>
    <w:div w:id="242036940">
      <w:bodyDiv w:val="1"/>
      <w:marLeft w:val="0"/>
      <w:marRight w:val="0"/>
      <w:marTop w:val="0"/>
      <w:marBottom w:val="0"/>
      <w:divBdr>
        <w:top w:val="none" w:sz="0" w:space="0" w:color="auto"/>
        <w:left w:val="none" w:sz="0" w:space="0" w:color="auto"/>
        <w:bottom w:val="none" w:sz="0" w:space="0" w:color="auto"/>
        <w:right w:val="none" w:sz="0" w:space="0" w:color="auto"/>
      </w:divBdr>
    </w:div>
    <w:div w:id="1319579744">
      <w:bodyDiv w:val="1"/>
      <w:marLeft w:val="0"/>
      <w:marRight w:val="0"/>
      <w:marTop w:val="0"/>
      <w:marBottom w:val="0"/>
      <w:divBdr>
        <w:top w:val="none" w:sz="0" w:space="0" w:color="auto"/>
        <w:left w:val="none" w:sz="0" w:space="0" w:color="auto"/>
        <w:bottom w:val="none" w:sz="0" w:space="0" w:color="auto"/>
        <w:right w:val="none" w:sz="0" w:space="0" w:color="auto"/>
      </w:divBdr>
      <w:divsChild>
        <w:div w:id="1355572089">
          <w:marLeft w:val="0"/>
          <w:marRight w:val="446"/>
          <w:marTop w:val="0"/>
          <w:marBottom w:val="0"/>
          <w:divBdr>
            <w:top w:val="none" w:sz="0" w:space="0" w:color="auto"/>
            <w:left w:val="none" w:sz="0" w:space="0" w:color="auto"/>
            <w:bottom w:val="none" w:sz="0" w:space="0" w:color="auto"/>
            <w:right w:val="none" w:sz="0" w:space="0" w:color="auto"/>
          </w:divBdr>
        </w:div>
      </w:divsChild>
    </w:div>
    <w:div w:id="1368336062">
      <w:bodyDiv w:val="1"/>
      <w:marLeft w:val="0"/>
      <w:marRight w:val="0"/>
      <w:marTop w:val="0"/>
      <w:marBottom w:val="0"/>
      <w:divBdr>
        <w:top w:val="none" w:sz="0" w:space="0" w:color="auto"/>
        <w:left w:val="none" w:sz="0" w:space="0" w:color="auto"/>
        <w:bottom w:val="none" w:sz="0" w:space="0" w:color="auto"/>
        <w:right w:val="none" w:sz="0" w:space="0" w:color="auto"/>
      </w:divBdr>
      <w:divsChild>
        <w:div w:id="515312113">
          <w:marLeft w:val="0"/>
          <w:marRight w:val="547"/>
          <w:marTop w:val="0"/>
          <w:marBottom w:val="0"/>
          <w:divBdr>
            <w:top w:val="none" w:sz="0" w:space="0" w:color="auto"/>
            <w:left w:val="none" w:sz="0" w:space="0" w:color="auto"/>
            <w:bottom w:val="none" w:sz="0" w:space="0" w:color="auto"/>
            <w:right w:val="none" w:sz="0" w:space="0" w:color="auto"/>
          </w:divBdr>
        </w:div>
        <w:div w:id="1803768869">
          <w:marLeft w:val="0"/>
          <w:marRight w:val="547"/>
          <w:marTop w:val="0"/>
          <w:marBottom w:val="0"/>
          <w:divBdr>
            <w:top w:val="none" w:sz="0" w:space="0" w:color="auto"/>
            <w:left w:val="none" w:sz="0" w:space="0" w:color="auto"/>
            <w:bottom w:val="none" w:sz="0" w:space="0" w:color="auto"/>
            <w:right w:val="none" w:sz="0" w:space="0" w:color="auto"/>
          </w:divBdr>
        </w:div>
        <w:div w:id="350766671">
          <w:marLeft w:val="0"/>
          <w:marRight w:val="547"/>
          <w:marTop w:val="0"/>
          <w:marBottom w:val="0"/>
          <w:divBdr>
            <w:top w:val="none" w:sz="0" w:space="0" w:color="auto"/>
            <w:left w:val="none" w:sz="0" w:space="0" w:color="auto"/>
            <w:bottom w:val="none" w:sz="0" w:space="0" w:color="auto"/>
            <w:right w:val="none" w:sz="0" w:space="0" w:color="auto"/>
          </w:divBdr>
        </w:div>
        <w:div w:id="1637373797">
          <w:marLeft w:val="0"/>
          <w:marRight w:val="547"/>
          <w:marTop w:val="0"/>
          <w:marBottom w:val="0"/>
          <w:divBdr>
            <w:top w:val="none" w:sz="0" w:space="0" w:color="auto"/>
            <w:left w:val="none" w:sz="0" w:space="0" w:color="auto"/>
            <w:bottom w:val="none" w:sz="0" w:space="0" w:color="auto"/>
            <w:right w:val="none" w:sz="0" w:space="0" w:color="auto"/>
          </w:divBdr>
        </w:div>
        <w:div w:id="1876918006">
          <w:marLeft w:val="0"/>
          <w:marRight w:val="547"/>
          <w:marTop w:val="0"/>
          <w:marBottom w:val="0"/>
          <w:divBdr>
            <w:top w:val="none" w:sz="0" w:space="0" w:color="auto"/>
            <w:left w:val="none" w:sz="0" w:space="0" w:color="auto"/>
            <w:bottom w:val="none" w:sz="0" w:space="0" w:color="auto"/>
            <w:right w:val="none" w:sz="0" w:space="0" w:color="auto"/>
          </w:divBdr>
        </w:div>
      </w:divsChild>
    </w:div>
    <w:div w:id="1592280439">
      <w:bodyDiv w:val="1"/>
      <w:marLeft w:val="0"/>
      <w:marRight w:val="0"/>
      <w:marTop w:val="0"/>
      <w:marBottom w:val="0"/>
      <w:divBdr>
        <w:top w:val="none" w:sz="0" w:space="0" w:color="auto"/>
        <w:left w:val="none" w:sz="0" w:space="0" w:color="auto"/>
        <w:bottom w:val="none" w:sz="0" w:space="0" w:color="auto"/>
        <w:right w:val="none" w:sz="0" w:space="0" w:color="auto"/>
      </w:divBdr>
      <w:divsChild>
        <w:div w:id="1492601998">
          <w:marLeft w:val="0"/>
          <w:marRight w:val="0"/>
          <w:marTop w:val="0"/>
          <w:marBottom w:val="0"/>
          <w:divBdr>
            <w:top w:val="none" w:sz="0" w:space="0" w:color="auto"/>
            <w:left w:val="none" w:sz="0" w:space="0" w:color="auto"/>
            <w:bottom w:val="none" w:sz="0" w:space="0" w:color="auto"/>
            <w:right w:val="none" w:sz="0" w:space="0" w:color="auto"/>
          </w:divBdr>
        </w:div>
        <w:div w:id="184370162">
          <w:marLeft w:val="0"/>
          <w:marRight w:val="0"/>
          <w:marTop w:val="0"/>
          <w:marBottom w:val="0"/>
          <w:divBdr>
            <w:top w:val="none" w:sz="0" w:space="0" w:color="auto"/>
            <w:left w:val="none" w:sz="0" w:space="0" w:color="auto"/>
            <w:bottom w:val="none" w:sz="0" w:space="0" w:color="auto"/>
            <w:right w:val="none" w:sz="0" w:space="0" w:color="auto"/>
          </w:divBdr>
        </w:div>
        <w:div w:id="961112557">
          <w:marLeft w:val="0"/>
          <w:marRight w:val="0"/>
          <w:marTop w:val="0"/>
          <w:marBottom w:val="0"/>
          <w:divBdr>
            <w:top w:val="none" w:sz="0" w:space="0" w:color="auto"/>
            <w:left w:val="none" w:sz="0" w:space="0" w:color="auto"/>
            <w:bottom w:val="none" w:sz="0" w:space="0" w:color="auto"/>
            <w:right w:val="none" w:sz="0" w:space="0" w:color="auto"/>
          </w:divBdr>
        </w:div>
        <w:div w:id="1646009605">
          <w:marLeft w:val="0"/>
          <w:marRight w:val="0"/>
          <w:marTop w:val="0"/>
          <w:marBottom w:val="0"/>
          <w:divBdr>
            <w:top w:val="none" w:sz="0" w:space="0" w:color="auto"/>
            <w:left w:val="none" w:sz="0" w:space="0" w:color="auto"/>
            <w:bottom w:val="none" w:sz="0" w:space="0" w:color="auto"/>
            <w:right w:val="none" w:sz="0" w:space="0" w:color="auto"/>
          </w:divBdr>
        </w:div>
        <w:div w:id="1471745048">
          <w:marLeft w:val="0"/>
          <w:marRight w:val="0"/>
          <w:marTop w:val="0"/>
          <w:marBottom w:val="0"/>
          <w:divBdr>
            <w:top w:val="none" w:sz="0" w:space="0" w:color="auto"/>
            <w:left w:val="none" w:sz="0" w:space="0" w:color="auto"/>
            <w:bottom w:val="none" w:sz="0" w:space="0" w:color="auto"/>
            <w:right w:val="none" w:sz="0" w:space="0" w:color="auto"/>
          </w:divBdr>
        </w:div>
        <w:div w:id="303126049">
          <w:marLeft w:val="0"/>
          <w:marRight w:val="0"/>
          <w:marTop w:val="0"/>
          <w:marBottom w:val="0"/>
          <w:divBdr>
            <w:top w:val="none" w:sz="0" w:space="0" w:color="auto"/>
            <w:left w:val="none" w:sz="0" w:space="0" w:color="auto"/>
            <w:bottom w:val="none" w:sz="0" w:space="0" w:color="auto"/>
            <w:right w:val="none" w:sz="0" w:space="0" w:color="auto"/>
          </w:divBdr>
        </w:div>
        <w:div w:id="1543589595">
          <w:marLeft w:val="0"/>
          <w:marRight w:val="0"/>
          <w:marTop w:val="0"/>
          <w:marBottom w:val="0"/>
          <w:divBdr>
            <w:top w:val="none" w:sz="0" w:space="0" w:color="auto"/>
            <w:left w:val="none" w:sz="0" w:space="0" w:color="auto"/>
            <w:bottom w:val="none" w:sz="0" w:space="0" w:color="auto"/>
            <w:right w:val="none" w:sz="0" w:space="0" w:color="auto"/>
          </w:divBdr>
        </w:div>
        <w:div w:id="1269121644">
          <w:marLeft w:val="0"/>
          <w:marRight w:val="0"/>
          <w:marTop w:val="0"/>
          <w:marBottom w:val="0"/>
          <w:divBdr>
            <w:top w:val="none" w:sz="0" w:space="0" w:color="auto"/>
            <w:left w:val="none" w:sz="0" w:space="0" w:color="auto"/>
            <w:bottom w:val="none" w:sz="0" w:space="0" w:color="auto"/>
            <w:right w:val="none" w:sz="0" w:space="0" w:color="auto"/>
          </w:divBdr>
        </w:div>
        <w:div w:id="1256133542">
          <w:marLeft w:val="0"/>
          <w:marRight w:val="0"/>
          <w:marTop w:val="0"/>
          <w:marBottom w:val="0"/>
          <w:divBdr>
            <w:top w:val="none" w:sz="0" w:space="0" w:color="auto"/>
            <w:left w:val="none" w:sz="0" w:space="0" w:color="auto"/>
            <w:bottom w:val="none" w:sz="0" w:space="0" w:color="auto"/>
            <w:right w:val="none" w:sz="0" w:space="0" w:color="auto"/>
          </w:divBdr>
        </w:div>
        <w:div w:id="1166672046">
          <w:marLeft w:val="0"/>
          <w:marRight w:val="0"/>
          <w:marTop w:val="0"/>
          <w:marBottom w:val="0"/>
          <w:divBdr>
            <w:top w:val="none" w:sz="0" w:space="0" w:color="auto"/>
            <w:left w:val="none" w:sz="0" w:space="0" w:color="auto"/>
            <w:bottom w:val="none" w:sz="0" w:space="0" w:color="auto"/>
            <w:right w:val="none" w:sz="0" w:space="0" w:color="auto"/>
          </w:divBdr>
        </w:div>
        <w:div w:id="726800736">
          <w:marLeft w:val="0"/>
          <w:marRight w:val="0"/>
          <w:marTop w:val="0"/>
          <w:marBottom w:val="0"/>
          <w:divBdr>
            <w:top w:val="none" w:sz="0" w:space="0" w:color="auto"/>
            <w:left w:val="none" w:sz="0" w:space="0" w:color="auto"/>
            <w:bottom w:val="none" w:sz="0" w:space="0" w:color="auto"/>
            <w:right w:val="none" w:sz="0" w:space="0" w:color="auto"/>
          </w:divBdr>
        </w:div>
        <w:div w:id="2106803024">
          <w:marLeft w:val="0"/>
          <w:marRight w:val="0"/>
          <w:marTop w:val="0"/>
          <w:marBottom w:val="0"/>
          <w:divBdr>
            <w:top w:val="none" w:sz="0" w:space="0" w:color="auto"/>
            <w:left w:val="none" w:sz="0" w:space="0" w:color="auto"/>
            <w:bottom w:val="none" w:sz="0" w:space="0" w:color="auto"/>
            <w:right w:val="none" w:sz="0" w:space="0" w:color="auto"/>
          </w:divBdr>
        </w:div>
      </w:divsChild>
    </w:div>
    <w:div w:id="2083671340">
      <w:bodyDiv w:val="1"/>
      <w:marLeft w:val="0"/>
      <w:marRight w:val="0"/>
      <w:marTop w:val="0"/>
      <w:marBottom w:val="0"/>
      <w:divBdr>
        <w:top w:val="none" w:sz="0" w:space="0" w:color="auto"/>
        <w:left w:val="none" w:sz="0" w:space="0" w:color="auto"/>
        <w:bottom w:val="none" w:sz="0" w:space="0" w:color="auto"/>
        <w:right w:val="none" w:sz="0" w:space="0" w:color="auto"/>
      </w:divBdr>
      <w:divsChild>
        <w:div w:id="853152145">
          <w:marLeft w:val="0"/>
          <w:marRight w:val="446"/>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6F3724-0A9B-4374-B276-AA1D1F31E9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87</TotalTime>
  <Pages>5</Pages>
  <Words>969</Words>
  <Characters>5529</Characters>
  <Application>Microsoft Office Word</Application>
  <DocSecurity>0</DocSecurity>
  <Lines>46</Lines>
  <Paragraphs>12</Paragraphs>
  <ScaleCrop>false</ScaleCrop>
  <HeadingPairs>
    <vt:vector size="2" baseType="variant">
      <vt:variant>
        <vt:lpstr>Title</vt:lpstr>
      </vt:variant>
      <vt:variant>
        <vt:i4>1</vt:i4>
      </vt:variant>
    </vt:vector>
  </HeadingPairs>
  <TitlesOfParts>
    <vt:vector size="1" baseType="lpstr">
      <vt:lpstr>برگزاری نشست تخصصی انتقال تجربیات " دفاتر توسعه محلی " سازمان نوسازی شهر تهران و " نهادهای توسعه محله " شرکت بازآفرینی شهری ایران</vt:lpstr>
    </vt:vector>
  </TitlesOfParts>
  <Company>ce07</Company>
  <LinksUpToDate>false</LinksUpToDate>
  <CharactersWithSpaces>6486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برگزاری نشست تخصصی انتقال تجربیات " دفاتر توسعه محلی " سازمان نوسازی شهر تهران و " نهادهای توسعه محله " شرکت بازآفرینی شهری ایران</dc:title>
  <dc:subject/>
  <dc:creator>leila khaleghi</dc:creator>
  <cp:keywords/>
  <dc:description/>
  <cp:lastModifiedBy>leila khaleghi</cp:lastModifiedBy>
  <cp:revision>21</cp:revision>
  <cp:lastPrinted>2022-02-23T12:15:00Z</cp:lastPrinted>
  <dcterms:created xsi:type="dcterms:W3CDTF">2022-02-23T07:57:00Z</dcterms:created>
  <dcterms:modified xsi:type="dcterms:W3CDTF">2022-02-23T12:30:00Z</dcterms:modified>
</cp:coreProperties>
</file>